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76687" w:rsidRPr="000012A1" w14:paraId="4FA95BFC" w14:textId="77777777" w:rsidTr="00FC7D42">
        <w:trPr>
          <w:trHeight w:val="226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3D34C" w14:textId="756F1035" w:rsidR="008C77B4" w:rsidRPr="00FC7D42" w:rsidRDefault="008C77B4" w:rsidP="008C77B4">
            <w:pPr>
              <w:spacing w:after="0"/>
              <w:ind w:firstLine="5565"/>
              <w:rPr>
                <w:rFonts w:ascii="Times New Roman" w:hAnsi="Times New Roman"/>
                <w:sz w:val="24"/>
                <w:szCs w:val="24"/>
              </w:rPr>
            </w:pPr>
            <w:r w:rsidRPr="00FC7D42">
              <w:rPr>
                <w:rFonts w:ascii="Times New Roman" w:hAnsi="Times New Roman"/>
                <w:sz w:val="24"/>
                <w:szCs w:val="24"/>
              </w:rPr>
              <w:t xml:space="preserve">4-Тиркеме                                                                                          </w:t>
            </w:r>
          </w:p>
          <w:p w14:paraId="781DD143" w14:textId="77777777" w:rsidR="008C77B4" w:rsidRPr="00FC7D42" w:rsidRDefault="008C77B4" w:rsidP="008C77B4">
            <w:pPr>
              <w:spacing w:after="0"/>
              <w:ind w:left="5565" w:right="17"/>
              <w:rPr>
                <w:rFonts w:ascii="Times New Roman" w:hAnsi="Times New Roman"/>
                <w:sz w:val="24"/>
                <w:szCs w:val="24"/>
              </w:rPr>
            </w:pPr>
            <w:r w:rsidRPr="00FC7D42">
              <w:rPr>
                <w:rFonts w:ascii="Times New Roman" w:hAnsi="Times New Roman"/>
                <w:sz w:val="24"/>
                <w:szCs w:val="24"/>
              </w:rPr>
              <w:t>Кыргыз Республикасы</w:t>
            </w:r>
            <w:r w:rsidRPr="00FC7D42">
              <w:rPr>
                <w:rFonts w:ascii="Times New Roman" w:hAnsi="Times New Roman"/>
                <w:sz w:val="24"/>
                <w:szCs w:val="24"/>
                <w:lang w:val="ky-KG"/>
              </w:rPr>
              <w:t>нын</w:t>
            </w:r>
            <w:r w:rsidRPr="00FC7D42">
              <w:rPr>
                <w:rFonts w:ascii="Times New Roman" w:hAnsi="Times New Roman"/>
                <w:sz w:val="24"/>
                <w:szCs w:val="24"/>
              </w:rPr>
              <w:t xml:space="preserve"> жалпы билим берүү уюмдарынын мугалимдери</w:t>
            </w:r>
            <w:r w:rsidRPr="00FC7D42">
              <w:rPr>
                <w:rFonts w:ascii="Times New Roman" w:hAnsi="Times New Roman"/>
                <w:sz w:val="24"/>
                <w:szCs w:val="24"/>
                <w:lang w:val="ky-KG"/>
              </w:rPr>
              <w:t>нин</w:t>
            </w:r>
            <w:r w:rsidRPr="00FC7D42"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  <w:r w:rsidRPr="00FC7D42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сын </w:t>
            </w:r>
            <w:r w:rsidRPr="00FC7D42">
              <w:rPr>
                <w:rFonts w:ascii="Times New Roman" w:hAnsi="Times New Roman"/>
                <w:sz w:val="24"/>
                <w:szCs w:val="24"/>
              </w:rPr>
              <w:t>жүргүзүү Эрежелерине</w:t>
            </w:r>
          </w:p>
          <w:p w14:paraId="56066DA6" w14:textId="1E4C9FE7" w:rsidR="00676687" w:rsidRPr="000012A1" w:rsidRDefault="00676687" w:rsidP="00496FC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687" w:rsidRPr="000012A1" w14:paraId="7A38F505" w14:textId="77777777" w:rsidTr="00FC7D42">
        <w:trPr>
          <w:trHeight w:val="226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AB4DB" w14:textId="77777777" w:rsidR="00676687" w:rsidRPr="000012A1" w:rsidRDefault="00676687" w:rsidP="00496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1CBB3F" w14:textId="77777777" w:rsidR="00676687" w:rsidRPr="000012A1" w:rsidRDefault="00676687" w:rsidP="006766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485899" w14:textId="4F6CC5FE" w:rsidR="00676687" w:rsidRPr="000D0012" w:rsidRDefault="00676687" w:rsidP="0067668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0012A1">
        <w:rPr>
          <w:rFonts w:ascii="Times New Roman" w:hAnsi="Times New Roman" w:cs="Times New Roman"/>
          <w:sz w:val="24"/>
          <w:szCs w:val="24"/>
        </w:rPr>
        <w:t>Форма</w:t>
      </w:r>
      <w:r w:rsidR="000D0012">
        <w:rPr>
          <w:rFonts w:ascii="Times New Roman" w:hAnsi="Times New Roman" w:cs="Times New Roman"/>
          <w:sz w:val="24"/>
          <w:szCs w:val="24"/>
          <w:lang w:val="ky-KG"/>
        </w:rPr>
        <w:t>сы</w:t>
      </w:r>
      <w:bookmarkStart w:id="0" w:name="_GoBack"/>
      <w:bookmarkEnd w:id="0"/>
    </w:p>
    <w:p w14:paraId="4C99BFC5" w14:textId="77777777" w:rsidR="008C77B4" w:rsidRDefault="008C77B4" w:rsidP="008C77B4">
      <w:pPr>
        <w:pStyle w:val="a4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14:paraId="23B24DB2" w14:textId="6E3DA9A3" w:rsidR="008C77B4" w:rsidRPr="000D0012" w:rsidRDefault="008C77B4" w:rsidP="000D0012">
      <w:pPr>
        <w:pStyle w:val="a4"/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012">
        <w:rPr>
          <w:rFonts w:ascii="Times New Roman" w:hAnsi="Times New Roman" w:cs="Times New Roman"/>
          <w:b/>
          <w:sz w:val="24"/>
          <w:szCs w:val="24"/>
        </w:rPr>
        <w:t>Санарип портфолионун талаптары жана баалоо критерийлери</w:t>
      </w:r>
    </w:p>
    <w:p w14:paraId="0A5B5B17" w14:textId="77777777" w:rsidR="008C77B4" w:rsidRPr="008C77B4" w:rsidRDefault="008C77B4" w:rsidP="008C77B4">
      <w:pPr>
        <w:pStyle w:val="a4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14:paraId="6DC24863" w14:textId="77777777" w:rsidR="008C77B4" w:rsidRPr="008C77B4" w:rsidRDefault="008C77B4" w:rsidP="008C77B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77B4">
        <w:rPr>
          <w:rFonts w:ascii="Times New Roman" w:hAnsi="Times New Roman" w:cs="Times New Roman"/>
          <w:sz w:val="24"/>
          <w:szCs w:val="24"/>
        </w:rPr>
        <w:t>Аттестациядан өтүү үчүн аттестациялануучу ведомстволук мекеменин электрондук порталына санарип форматта төмөнкү документтер менен санарип портфолиосун берет:</w:t>
      </w:r>
    </w:p>
    <w:p w14:paraId="515FDF4C" w14:textId="6132AD67" w:rsidR="008C77B4" w:rsidRPr="008C77B4" w:rsidRDefault="008C77B4" w:rsidP="008C77B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77B4">
        <w:rPr>
          <w:rFonts w:ascii="Times New Roman" w:hAnsi="Times New Roman" w:cs="Times New Roman"/>
          <w:sz w:val="24"/>
          <w:szCs w:val="24"/>
        </w:rPr>
        <w:t>1.</w:t>
      </w:r>
      <w:r w:rsidRPr="008C77B4">
        <w:rPr>
          <w:rFonts w:ascii="Times New Roman" w:hAnsi="Times New Roman" w:cs="Times New Roman"/>
          <w:sz w:val="24"/>
          <w:szCs w:val="24"/>
        </w:rPr>
        <w:tab/>
      </w:r>
      <w:r w:rsidR="000D0012">
        <w:rPr>
          <w:rFonts w:ascii="Times New Roman" w:hAnsi="Times New Roman" w:cs="Times New Roman"/>
          <w:sz w:val="24"/>
          <w:szCs w:val="24"/>
          <w:lang w:val="ky-KG"/>
        </w:rPr>
        <w:t>Арыз (берилген формага ылайык)</w:t>
      </w:r>
      <w:r w:rsidRPr="008C77B4">
        <w:rPr>
          <w:rFonts w:ascii="Times New Roman" w:hAnsi="Times New Roman" w:cs="Times New Roman"/>
          <w:sz w:val="24"/>
          <w:szCs w:val="24"/>
        </w:rPr>
        <w:t>;</w:t>
      </w:r>
    </w:p>
    <w:p w14:paraId="66063EA6" w14:textId="703324F4" w:rsidR="008C77B4" w:rsidRPr="000D0012" w:rsidRDefault="008C77B4" w:rsidP="008C77B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C77B4">
        <w:rPr>
          <w:rFonts w:ascii="Times New Roman" w:hAnsi="Times New Roman" w:cs="Times New Roman"/>
          <w:sz w:val="24"/>
          <w:szCs w:val="24"/>
        </w:rPr>
        <w:t>2.</w:t>
      </w:r>
      <w:r w:rsidRPr="008C77B4">
        <w:rPr>
          <w:rFonts w:ascii="Times New Roman" w:hAnsi="Times New Roman" w:cs="Times New Roman"/>
          <w:sz w:val="24"/>
          <w:szCs w:val="24"/>
        </w:rPr>
        <w:tab/>
        <w:t>Паспорттун көчүрмөсү</w:t>
      </w:r>
      <w:r w:rsidR="000D0012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189E508E" w14:textId="751D8AFD" w:rsidR="008C77B4" w:rsidRPr="000D0012" w:rsidRDefault="008C77B4" w:rsidP="008C77B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D0012">
        <w:rPr>
          <w:rFonts w:ascii="Times New Roman" w:hAnsi="Times New Roman" w:cs="Times New Roman"/>
          <w:sz w:val="24"/>
          <w:szCs w:val="24"/>
          <w:lang w:val="ky-KG"/>
        </w:rPr>
        <w:t>3.</w:t>
      </w:r>
      <w:r w:rsidRPr="000D0012">
        <w:rPr>
          <w:rFonts w:ascii="Times New Roman" w:hAnsi="Times New Roman" w:cs="Times New Roman"/>
          <w:sz w:val="24"/>
          <w:szCs w:val="24"/>
          <w:lang w:val="ky-KG"/>
        </w:rPr>
        <w:tab/>
        <w:t>Эмгек китепчесинин көчүрмөсү</w:t>
      </w:r>
      <w:r w:rsidR="000D0012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0C8520CB" w14:textId="6D4E711E" w:rsidR="008C77B4" w:rsidRPr="000D0012" w:rsidRDefault="008C77B4" w:rsidP="008C77B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D0012">
        <w:rPr>
          <w:rFonts w:ascii="Times New Roman" w:hAnsi="Times New Roman" w:cs="Times New Roman"/>
          <w:sz w:val="24"/>
          <w:szCs w:val="24"/>
          <w:lang w:val="ky-KG"/>
        </w:rPr>
        <w:t>4.</w:t>
      </w:r>
      <w:r w:rsidRPr="000D0012">
        <w:rPr>
          <w:rFonts w:ascii="Times New Roman" w:hAnsi="Times New Roman" w:cs="Times New Roman"/>
          <w:sz w:val="24"/>
          <w:szCs w:val="24"/>
          <w:lang w:val="ky-KG"/>
        </w:rPr>
        <w:tab/>
        <w:t xml:space="preserve">Кесиптик </w:t>
      </w:r>
      <w:r w:rsidR="000D0012" w:rsidRPr="000D0012">
        <w:rPr>
          <w:rFonts w:ascii="Times New Roman" w:hAnsi="Times New Roman" w:cs="Times New Roman"/>
          <w:sz w:val="24"/>
          <w:szCs w:val="24"/>
          <w:lang w:val="ky-KG"/>
        </w:rPr>
        <w:t>билим берүү жөнүндө дипломдун/</w:t>
      </w:r>
      <w:r w:rsidR="000D0012">
        <w:rPr>
          <w:rFonts w:ascii="Times New Roman" w:hAnsi="Times New Roman" w:cs="Times New Roman"/>
          <w:sz w:val="24"/>
          <w:szCs w:val="24"/>
          <w:lang w:val="ky-KG"/>
        </w:rPr>
        <w:t>диплом</w:t>
      </w:r>
      <w:r w:rsidR="000D0012" w:rsidRPr="000D0012">
        <w:rPr>
          <w:rFonts w:ascii="Times New Roman" w:hAnsi="Times New Roman" w:cs="Times New Roman"/>
          <w:sz w:val="24"/>
          <w:szCs w:val="24"/>
          <w:lang w:val="ky-KG"/>
        </w:rPr>
        <w:t>дордун</w:t>
      </w:r>
      <w:r w:rsidRPr="000D0012">
        <w:rPr>
          <w:rFonts w:ascii="Times New Roman" w:hAnsi="Times New Roman" w:cs="Times New Roman"/>
          <w:sz w:val="24"/>
          <w:szCs w:val="24"/>
          <w:lang w:val="ky-KG"/>
        </w:rPr>
        <w:t xml:space="preserve"> көчүрмөсү</w:t>
      </w:r>
      <w:r w:rsidR="000D0012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6A47D0FA" w14:textId="7A8993C8" w:rsidR="008C77B4" w:rsidRPr="000D0012" w:rsidRDefault="008C77B4" w:rsidP="000D001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D0012">
        <w:rPr>
          <w:rFonts w:ascii="Times New Roman" w:hAnsi="Times New Roman" w:cs="Times New Roman"/>
          <w:sz w:val="24"/>
          <w:szCs w:val="24"/>
          <w:lang w:val="ky-KG"/>
        </w:rPr>
        <w:t>5.</w:t>
      </w:r>
      <w:r w:rsidRPr="000D0012">
        <w:rPr>
          <w:rFonts w:ascii="Times New Roman" w:hAnsi="Times New Roman" w:cs="Times New Roman"/>
          <w:sz w:val="24"/>
          <w:szCs w:val="24"/>
          <w:lang w:val="ky-KG"/>
        </w:rPr>
        <w:tab/>
        <w:t>Өзүн өзү баалоо баракчасы</w:t>
      </w:r>
      <w:r w:rsidR="000D0012">
        <w:rPr>
          <w:rFonts w:ascii="Times New Roman" w:hAnsi="Times New Roman" w:cs="Times New Roman"/>
          <w:sz w:val="24"/>
          <w:szCs w:val="24"/>
          <w:lang w:val="ky-KG"/>
        </w:rPr>
        <w:t xml:space="preserve"> (берилген формага ылайык);</w:t>
      </w:r>
    </w:p>
    <w:p w14:paraId="5D40EE29" w14:textId="331728DB" w:rsidR="00525CD6" w:rsidRPr="000D0012" w:rsidRDefault="008C77B4" w:rsidP="008C77B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D0012">
        <w:rPr>
          <w:rFonts w:ascii="Times New Roman" w:hAnsi="Times New Roman" w:cs="Times New Roman"/>
          <w:sz w:val="24"/>
          <w:szCs w:val="24"/>
          <w:lang w:val="ky-KG"/>
        </w:rPr>
        <w:t>6.</w:t>
      </w:r>
      <w:r w:rsidRPr="000D0012">
        <w:rPr>
          <w:rFonts w:ascii="Times New Roman" w:hAnsi="Times New Roman" w:cs="Times New Roman"/>
          <w:sz w:val="24"/>
          <w:szCs w:val="24"/>
          <w:lang w:val="ky-KG"/>
        </w:rPr>
        <w:tab/>
        <w:t xml:space="preserve">Кесиптик </w:t>
      </w:r>
      <w:r w:rsidR="000D0012">
        <w:rPr>
          <w:rFonts w:ascii="Times New Roman" w:hAnsi="Times New Roman" w:cs="Times New Roman"/>
          <w:sz w:val="24"/>
          <w:szCs w:val="24"/>
          <w:lang w:val="ky-KG"/>
        </w:rPr>
        <w:t>квалификациясын жогорулатуу</w:t>
      </w:r>
      <w:r w:rsidRPr="000D0012">
        <w:rPr>
          <w:rFonts w:ascii="Times New Roman" w:hAnsi="Times New Roman" w:cs="Times New Roman"/>
          <w:sz w:val="24"/>
          <w:szCs w:val="24"/>
          <w:lang w:val="ky-KG"/>
        </w:rPr>
        <w:t xml:space="preserve"> сааттарынын санын жана </w:t>
      </w:r>
      <w:r w:rsidR="000D0012">
        <w:rPr>
          <w:rFonts w:ascii="Times New Roman" w:hAnsi="Times New Roman" w:cs="Times New Roman"/>
          <w:sz w:val="24"/>
          <w:szCs w:val="24"/>
          <w:lang w:val="ky-KG"/>
        </w:rPr>
        <w:t xml:space="preserve">арызда </w:t>
      </w:r>
      <w:r w:rsidRPr="000D0012">
        <w:rPr>
          <w:rFonts w:ascii="Times New Roman" w:hAnsi="Times New Roman" w:cs="Times New Roman"/>
          <w:sz w:val="24"/>
          <w:szCs w:val="24"/>
          <w:lang w:val="ky-KG"/>
        </w:rPr>
        <w:t>билдирилген категорияны ыйгарууга топтолгон баллды тастыктаган документтер</w:t>
      </w:r>
      <w:r w:rsidR="000D0012">
        <w:rPr>
          <w:rFonts w:ascii="Times New Roman" w:hAnsi="Times New Roman" w:cs="Times New Roman"/>
          <w:sz w:val="24"/>
          <w:szCs w:val="24"/>
          <w:lang w:val="ky-KG"/>
        </w:rPr>
        <w:t>;</w:t>
      </w:r>
      <w:r w:rsidR="00525CD6" w:rsidRPr="000D001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1EFD9122" w14:textId="77777777" w:rsidR="00676687" w:rsidRPr="000D0012" w:rsidRDefault="00676687" w:rsidP="00C36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6086D472" w14:textId="52FBB79F" w:rsidR="008C77B4" w:rsidRPr="008C77B4" w:rsidRDefault="000D0012" w:rsidP="00775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Азыда б</w:t>
      </w:r>
      <w:r w:rsidR="008C77B4" w:rsidRPr="008C77B4">
        <w:rPr>
          <w:rFonts w:ascii="Times New Roman" w:hAnsi="Times New Roman" w:cs="Times New Roman"/>
          <w:sz w:val="24"/>
          <w:szCs w:val="24"/>
        </w:rPr>
        <w:t xml:space="preserve">илдирилген категорияны ыйгарууга аттестациялануучу тарабынан берилген документтер: </w:t>
      </w:r>
    </w:p>
    <w:p w14:paraId="2F910649" w14:textId="00506B6F" w:rsidR="008C77B4" w:rsidRPr="008C77B4" w:rsidRDefault="008C77B4" w:rsidP="00DB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7B4">
        <w:rPr>
          <w:rFonts w:ascii="Times New Roman" w:hAnsi="Times New Roman" w:cs="Times New Roman"/>
          <w:sz w:val="24"/>
          <w:szCs w:val="24"/>
        </w:rPr>
        <w:t>6.1.</w:t>
      </w:r>
      <w:r w:rsidRPr="008C77B4">
        <w:rPr>
          <w:rFonts w:ascii="Times New Roman" w:hAnsi="Times New Roman" w:cs="Times New Roman"/>
          <w:sz w:val="24"/>
          <w:szCs w:val="24"/>
        </w:rPr>
        <w:tab/>
      </w:r>
      <w:r w:rsidR="000D0012">
        <w:rPr>
          <w:rFonts w:ascii="Times New Roman" w:hAnsi="Times New Roman" w:cs="Times New Roman"/>
          <w:sz w:val="24"/>
          <w:szCs w:val="24"/>
          <w:lang w:val="ky-KG"/>
        </w:rPr>
        <w:t>Арызда б</w:t>
      </w:r>
      <w:r w:rsidRPr="008C77B4">
        <w:rPr>
          <w:rFonts w:ascii="Times New Roman" w:hAnsi="Times New Roman" w:cs="Times New Roman"/>
          <w:sz w:val="24"/>
          <w:szCs w:val="24"/>
        </w:rPr>
        <w:t xml:space="preserve">илдирилген категорияны </w:t>
      </w:r>
      <w:r w:rsidR="00DB4EE9" w:rsidRPr="008535D1">
        <w:rPr>
          <w:rFonts w:ascii="Times New Roman" w:eastAsia="Calibri" w:hAnsi="Times New Roman"/>
          <w:sz w:val="28"/>
          <w:szCs w:val="28"/>
        </w:rPr>
        <w:t>аттестациядан өткөн</w:t>
      </w:r>
      <w:r w:rsidR="00DB4EE9">
        <w:rPr>
          <w:rFonts w:ascii="Times New Roman" w:eastAsia="Calibri" w:hAnsi="Times New Roman"/>
          <w:sz w:val="28"/>
          <w:szCs w:val="28"/>
          <w:lang w:val="ky-KG"/>
        </w:rPr>
        <w:t>гө чейинки</w:t>
      </w:r>
      <w:r w:rsidR="00DB4EE9" w:rsidRPr="008535D1">
        <w:rPr>
          <w:rFonts w:ascii="Times New Roman" w:eastAsia="Calibri" w:hAnsi="Times New Roman"/>
          <w:sz w:val="28"/>
          <w:szCs w:val="28"/>
        </w:rPr>
        <w:t xml:space="preserve"> 5 жылдын ичинде</w:t>
      </w:r>
      <w:r w:rsidR="00DB4EE9">
        <w:rPr>
          <w:rFonts w:ascii="Times New Roman" w:eastAsia="Calibri" w:hAnsi="Times New Roman"/>
          <w:sz w:val="28"/>
          <w:szCs w:val="28"/>
          <w:lang w:val="ky-KG"/>
        </w:rPr>
        <w:t>ги</w:t>
      </w:r>
      <w:r w:rsidRPr="008C77B4">
        <w:rPr>
          <w:rFonts w:ascii="Times New Roman" w:hAnsi="Times New Roman" w:cs="Times New Roman"/>
          <w:sz w:val="24"/>
          <w:szCs w:val="24"/>
        </w:rPr>
        <w:t xml:space="preserve"> кесиптик өнү</w:t>
      </w:r>
      <w:r w:rsidR="00DB4EE9">
        <w:rPr>
          <w:rFonts w:ascii="Times New Roman" w:hAnsi="Times New Roman" w:cs="Times New Roman"/>
          <w:sz w:val="24"/>
          <w:szCs w:val="24"/>
          <w:lang w:val="ky-KG"/>
        </w:rPr>
        <w:t>г</w:t>
      </w:r>
      <w:r w:rsidRPr="008C77B4">
        <w:rPr>
          <w:rFonts w:ascii="Times New Roman" w:hAnsi="Times New Roman" w:cs="Times New Roman"/>
          <w:sz w:val="24"/>
          <w:szCs w:val="24"/>
        </w:rPr>
        <w:t xml:space="preserve">үү (квалификацияны жогорулатуу, тренингдерде, курстарда, семинарларда </w:t>
      </w:r>
      <w:r w:rsidR="00DB4EE9">
        <w:rPr>
          <w:rFonts w:ascii="Times New Roman" w:hAnsi="Times New Roman" w:cs="Times New Roman"/>
          <w:sz w:val="24"/>
          <w:szCs w:val="24"/>
          <w:lang w:val="ky-KG"/>
        </w:rPr>
        <w:t>катышуу жана окуучулардан өтүү</w:t>
      </w:r>
      <w:r w:rsidRPr="008C77B4">
        <w:rPr>
          <w:rFonts w:ascii="Times New Roman" w:hAnsi="Times New Roman" w:cs="Times New Roman"/>
          <w:sz w:val="24"/>
          <w:szCs w:val="24"/>
        </w:rPr>
        <w:t xml:space="preserve">) сааттарынын санынын </w:t>
      </w:r>
      <w:r w:rsidR="00DB4EE9">
        <w:rPr>
          <w:rFonts w:ascii="Times New Roman" w:hAnsi="Times New Roman" w:cs="Times New Roman"/>
          <w:sz w:val="24"/>
          <w:szCs w:val="24"/>
          <w:lang w:val="ky-KG"/>
        </w:rPr>
        <w:t>ылайыктуулугун</w:t>
      </w:r>
      <w:r w:rsidRPr="008C77B4">
        <w:rPr>
          <w:rFonts w:ascii="Times New Roman" w:hAnsi="Times New Roman" w:cs="Times New Roman"/>
          <w:sz w:val="24"/>
          <w:szCs w:val="24"/>
        </w:rPr>
        <w:t xml:space="preserve"> тастыктоо:</w:t>
      </w:r>
    </w:p>
    <w:p w14:paraId="69AAF56F" w14:textId="477B09AC" w:rsidR="008C77B4" w:rsidRPr="008C77B4" w:rsidRDefault="00DB4EE9" w:rsidP="00DB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757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2 - к</w:t>
      </w:r>
      <w:r w:rsidR="008C77B4" w:rsidRPr="008C77B4">
        <w:rPr>
          <w:rFonts w:ascii="Times New Roman" w:hAnsi="Times New Roman" w:cs="Times New Roman"/>
          <w:sz w:val="24"/>
          <w:szCs w:val="24"/>
        </w:rPr>
        <w:t>атегория үчүн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8C77B4" w:rsidRPr="008C77B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8C77B4" w:rsidRPr="008C77B4">
        <w:rPr>
          <w:rFonts w:ascii="Times New Roman" w:hAnsi="Times New Roman" w:cs="Times New Roman"/>
          <w:sz w:val="24"/>
          <w:szCs w:val="24"/>
        </w:rPr>
        <w:t xml:space="preserve">108 сааттан кем эмес. Алардын ичинен: </w:t>
      </w:r>
    </w:p>
    <w:p w14:paraId="5E969823" w14:textId="041A9FD0" w:rsidR="008C77B4" w:rsidRPr="008C77B4" w:rsidRDefault="008C77B4" w:rsidP="00DB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7B4">
        <w:rPr>
          <w:rFonts w:ascii="Times New Roman" w:hAnsi="Times New Roman" w:cs="Times New Roman"/>
          <w:sz w:val="24"/>
          <w:szCs w:val="24"/>
        </w:rPr>
        <w:t xml:space="preserve">- </w:t>
      </w:r>
      <w:r w:rsidR="00DB4EE9">
        <w:rPr>
          <w:rFonts w:ascii="Times New Roman" w:hAnsi="Times New Roman" w:cs="Times New Roman"/>
          <w:sz w:val="24"/>
          <w:szCs w:val="24"/>
        </w:rPr>
        <w:tab/>
      </w:r>
      <w:r w:rsidRPr="008C77B4">
        <w:rPr>
          <w:rFonts w:ascii="Times New Roman" w:hAnsi="Times New Roman" w:cs="Times New Roman"/>
          <w:sz w:val="24"/>
          <w:szCs w:val="24"/>
        </w:rPr>
        <w:t>квалификацияны жогорулатуунун пландуу мамлекеттик курстарында квалификацияны жо</w:t>
      </w:r>
      <w:r w:rsidR="00DB4EE9">
        <w:rPr>
          <w:rFonts w:ascii="Times New Roman" w:hAnsi="Times New Roman" w:cs="Times New Roman"/>
          <w:sz w:val="24"/>
          <w:szCs w:val="24"/>
        </w:rPr>
        <w:t>горулатуу (72 сааттан кем эмес);</w:t>
      </w:r>
    </w:p>
    <w:p w14:paraId="5257575F" w14:textId="0C719FA5" w:rsidR="008C77B4" w:rsidRPr="00DB4EE9" w:rsidRDefault="008C77B4" w:rsidP="00DB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C77B4">
        <w:rPr>
          <w:rFonts w:ascii="Times New Roman" w:hAnsi="Times New Roman" w:cs="Times New Roman"/>
          <w:sz w:val="24"/>
          <w:szCs w:val="24"/>
        </w:rPr>
        <w:t xml:space="preserve">- </w:t>
      </w:r>
      <w:r w:rsidR="00DB4EE9">
        <w:rPr>
          <w:rFonts w:ascii="Times New Roman" w:hAnsi="Times New Roman" w:cs="Times New Roman"/>
          <w:sz w:val="24"/>
          <w:szCs w:val="24"/>
        </w:rPr>
        <w:tab/>
      </w:r>
      <w:r w:rsidRPr="008C77B4">
        <w:rPr>
          <w:rFonts w:ascii="Times New Roman" w:hAnsi="Times New Roman" w:cs="Times New Roman"/>
          <w:sz w:val="24"/>
          <w:szCs w:val="24"/>
        </w:rPr>
        <w:t>башталгыч/орто билим берүү жана мектеп окуучуларын тарбиялоо маселелери боюнча башка квалификацияны жогорулатуу курстарына, семинарларга же тренингдерге катышуу (жалпысынан 36 сааттан кем эмес)</w:t>
      </w:r>
      <w:r w:rsidR="00DB4EE9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7BBFBD7C" w14:textId="72D7ADA2" w:rsidR="008C77B4" w:rsidRPr="008C77B4" w:rsidRDefault="00DB4EE9" w:rsidP="00DB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757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- </w:t>
      </w:r>
      <w:r w:rsidR="008C77B4" w:rsidRPr="008C77B4">
        <w:rPr>
          <w:rFonts w:ascii="Times New Roman" w:hAnsi="Times New Roman" w:cs="Times New Roman"/>
          <w:sz w:val="24"/>
          <w:szCs w:val="24"/>
        </w:rPr>
        <w:t>категория үчүн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8C77B4" w:rsidRPr="008C77B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8C77B4" w:rsidRPr="008C77B4">
        <w:rPr>
          <w:rFonts w:ascii="Times New Roman" w:hAnsi="Times New Roman" w:cs="Times New Roman"/>
          <w:sz w:val="24"/>
          <w:szCs w:val="24"/>
        </w:rPr>
        <w:t xml:space="preserve">144 сааттан кем эмес. Алардын ичинен: </w:t>
      </w:r>
    </w:p>
    <w:p w14:paraId="05D5466C" w14:textId="572D1D5B" w:rsidR="008C77B4" w:rsidRPr="008C77B4" w:rsidRDefault="008C77B4" w:rsidP="00DB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7B4">
        <w:rPr>
          <w:rFonts w:ascii="Times New Roman" w:hAnsi="Times New Roman" w:cs="Times New Roman"/>
          <w:sz w:val="24"/>
          <w:szCs w:val="24"/>
        </w:rPr>
        <w:t xml:space="preserve">- </w:t>
      </w:r>
      <w:r w:rsidR="007757C2">
        <w:rPr>
          <w:rFonts w:ascii="Times New Roman" w:hAnsi="Times New Roman" w:cs="Times New Roman"/>
          <w:sz w:val="24"/>
          <w:szCs w:val="24"/>
        </w:rPr>
        <w:tab/>
      </w:r>
      <w:r w:rsidRPr="008C77B4">
        <w:rPr>
          <w:rFonts w:ascii="Times New Roman" w:hAnsi="Times New Roman" w:cs="Times New Roman"/>
          <w:sz w:val="24"/>
          <w:szCs w:val="24"/>
        </w:rPr>
        <w:t>квалификацияны жогорулатуунун пландуу мамлекеттик курстарында квалификацияны жо</w:t>
      </w:r>
      <w:r w:rsidR="00DB4EE9">
        <w:rPr>
          <w:rFonts w:ascii="Times New Roman" w:hAnsi="Times New Roman" w:cs="Times New Roman"/>
          <w:sz w:val="24"/>
          <w:szCs w:val="24"/>
        </w:rPr>
        <w:t>горулатуу (72 сааттан кем эмес);</w:t>
      </w:r>
      <w:r w:rsidRPr="008C77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F2C334" w14:textId="41B6DD2A" w:rsidR="008C77B4" w:rsidRPr="00DB4EE9" w:rsidRDefault="008C77B4" w:rsidP="00DB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C77B4">
        <w:rPr>
          <w:rFonts w:ascii="Times New Roman" w:hAnsi="Times New Roman" w:cs="Times New Roman"/>
          <w:sz w:val="24"/>
          <w:szCs w:val="24"/>
        </w:rPr>
        <w:t xml:space="preserve">- </w:t>
      </w:r>
      <w:r w:rsidR="00DB4EE9">
        <w:rPr>
          <w:rFonts w:ascii="Times New Roman" w:hAnsi="Times New Roman" w:cs="Times New Roman"/>
          <w:sz w:val="24"/>
          <w:szCs w:val="24"/>
        </w:rPr>
        <w:tab/>
      </w:r>
      <w:r w:rsidRPr="008C77B4">
        <w:rPr>
          <w:rFonts w:ascii="Times New Roman" w:hAnsi="Times New Roman" w:cs="Times New Roman"/>
          <w:sz w:val="24"/>
          <w:szCs w:val="24"/>
        </w:rPr>
        <w:t>башталгыч/орто билим берүү жана мектеп окуучуларын тарбиялоо маселелери боюнча башка квалификацияны жогорулатуу курстарына, семинарларга же тренингдерге катышуу (жалпысынан 72 сааттан кем эмес)</w:t>
      </w:r>
      <w:r w:rsidR="00DB4EE9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423798F4" w14:textId="6F358261" w:rsidR="008C77B4" w:rsidRPr="008C77B4" w:rsidRDefault="00DB4EE9" w:rsidP="00DB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7757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жогорку категория үчүн - </w:t>
      </w:r>
      <w:r w:rsidR="008C77B4" w:rsidRPr="008C77B4">
        <w:rPr>
          <w:rFonts w:ascii="Times New Roman" w:hAnsi="Times New Roman" w:cs="Times New Roman"/>
          <w:sz w:val="24"/>
          <w:szCs w:val="24"/>
        </w:rPr>
        <w:t xml:space="preserve">180 сааттан кем эмес кесиптик өнүгүү. Алардын ичинен: </w:t>
      </w:r>
    </w:p>
    <w:p w14:paraId="69F3943E" w14:textId="78CC0F7C" w:rsidR="008C77B4" w:rsidRPr="008C77B4" w:rsidRDefault="008C77B4" w:rsidP="00DB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7B4">
        <w:rPr>
          <w:rFonts w:ascii="Times New Roman" w:hAnsi="Times New Roman" w:cs="Times New Roman"/>
          <w:sz w:val="24"/>
          <w:szCs w:val="24"/>
        </w:rPr>
        <w:t xml:space="preserve">- </w:t>
      </w:r>
      <w:r w:rsidR="007757C2">
        <w:rPr>
          <w:rFonts w:ascii="Times New Roman" w:hAnsi="Times New Roman" w:cs="Times New Roman"/>
          <w:sz w:val="24"/>
          <w:szCs w:val="24"/>
        </w:rPr>
        <w:tab/>
      </w:r>
      <w:r w:rsidRPr="008C77B4">
        <w:rPr>
          <w:rFonts w:ascii="Times New Roman" w:hAnsi="Times New Roman" w:cs="Times New Roman"/>
          <w:sz w:val="24"/>
          <w:szCs w:val="24"/>
        </w:rPr>
        <w:t>квалификацияны жогорулатуунун пландуу мамлекеттик курстарында квалификацияны жо</w:t>
      </w:r>
      <w:r w:rsidR="00DB4EE9">
        <w:rPr>
          <w:rFonts w:ascii="Times New Roman" w:hAnsi="Times New Roman" w:cs="Times New Roman"/>
          <w:sz w:val="24"/>
          <w:szCs w:val="24"/>
        </w:rPr>
        <w:t>горулатуу (72 сааттан кем эмес);</w:t>
      </w:r>
      <w:r w:rsidRPr="008C77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369FA" w14:textId="419F0F13" w:rsidR="008C77B4" w:rsidRPr="00DB4EE9" w:rsidRDefault="008C77B4" w:rsidP="00DB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C77B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B4EE9">
        <w:rPr>
          <w:rFonts w:ascii="Times New Roman" w:hAnsi="Times New Roman" w:cs="Times New Roman"/>
          <w:sz w:val="24"/>
          <w:szCs w:val="24"/>
        </w:rPr>
        <w:tab/>
      </w:r>
      <w:r w:rsidRPr="008C77B4">
        <w:rPr>
          <w:rFonts w:ascii="Times New Roman" w:hAnsi="Times New Roman" w:cs="Times New Roman"/>
          <w:sz w:val="24"/>
          <w:szCs w:val="24"/>
        </w:rPr>
        <w:t>башталгыч/орто билим берүү жана мектеп окуучуларын тарбиялоо маселелери боюнча башка квалификацияны жогорулатуу курстарына, семинарларга же тренингдерге катышуу (жалпысынан 108 сааттан кем эмес)</w:t>
      </w:r>
      <w:r w:rsidR="00DB4EE9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722716A0" w14:textId="77777777" w:rsidR="00676687" w:rsidRPr="000012A1" w:rsidRDefault="00676687" w:rsidP="00C3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94CE3" w14:textId="5009269D" w:rsidR="008C77B4" w:rsidRPr="008C77B4" w:rsidRDefault="008C77B4" w:rsidP="008C7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7B4">
        <w:rPr>
          <w:rFonts w:ascii="Times New Roman" w:hAnsi="Times New Roman" w:cs="Times New Roman"/>
          <w:sz w:val="24"/>
          <w:szCs w:val="24"/>
        </w:rPr>
        <w:t>Тастыктоочу документтер ар кандай билим берүү провайдерлери тарабынан берилген күбөлүктөр жана/же сертификаттар</w:t>
      </w:r>
      <w:r w:rsidR="0086335A">
        <w:rPr>
          <w:rFonts w:ascii="Times New Roman" w:hAnsi="Times New Roman" w:cs="Times New Roman"/>
          <w:sz w:val="24"/>
          <w:szCs w:val="24"/>
          <w:lang w:val="ky-KG"/>
        </w:rPr>
        <w:t xml:space="preserve"> болуп эсептелинет</w:t>
      </w:r>
      <w:r w:rsidRPr="008C77B4">
        <w:rPr>
          <w:rFonts w:ascii="Times New Roman" w:hAnsi="Times New Roman" w:cs="Times New Roman"/>
          <w:sz w:val="24"/>
          <w:szCs w:val="24"/>
        </w:rPr>
        <w:t>.</w:t>
      </w:r>
    </w:p>
    <w:p w14:paraId="47D79CD8" w14:textId="77777777" w:rsidR="008C77B4" w:rsidRPr="008C77B4" w:rsidRDefault="008C77B4" w:rsidP="008C7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8F864" w14:textId="25107F8B" w:rsidR="008C77B4" w:rsidRPr="008C77B4" w:rsidRDefault="0086335A" w:rsidP="008C7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Күндүзгү </w:t>
      </w:r>
      <w:r w:rsidRPr="008C77B4">
        <w:rPr>
          <w:rFonts w:ascii="Times New Roman" w:hAnsi="Times New Roman" w:cs="Times New Roman"/>
          <w:sz w:val="24"/>
          <w:szCs w:val="24"/>
        </w:rPr>
        <w:t xml:space="preserve">жана дистанттык форматта </w:t>
      </w:r>
      <w:r w:rsidR="009E7549">
        <w:rPr>
          <w:rFonts w:ascii="Times New Roman" w:hAnsi="Times New Roman" w:cs="Times New Roman"/>
          <w:sz w:val="24"/>
          <w:szCs w:val="24"/>
          <w:lang w:val="ky-KG"/>
        </w:rPr>
        <w:t>к</w:t>
      </w:r>
      <w:r w:rsidR="008C77B4" w:rsidRPr="008C77B4">
        <w:rPr>
          <w:rFonts w:ascii="Times New Roman" w:hAnsi="Times New Roman" w:cs="Times New Roman"/>
          <w:sz w:val="24"/>
          <w:szCs w:val="24"/>
        </w:rPr>
        <w:t>урст</w:t>
      </w:r>
      <w:r w:rsidR="009E7549">
        <w:rPr>
          <w:rFonts w:ascii="Times New Roman" w:hAnsi="Times New Roman" w:cs="Times New Roman"/>
          <w:sz w:val="24"/>
          <w:szCs w:val="24"/>
          <w:lang w:val="ky-KG"/>
        </w:rPr>
        <w:t>ан</w:t>
      </w:r>
      <w:r w:rsidR="008C77B4" w:rsidRPr="008C77B4">
        <w:rPr>
          <w:rFonts w:ascii="Times New Roman" w:hAnsi="Times New Roman" w:cs="Times New Roman"/>
          <w:sz w:val="24"/>
          <w:szCs w:val="24"/>
        </w:rPr>
        <w:t>/семинард</w:t>
      </w:r>
      <w:r w:rsidR="009E7549">
        <w:rPr>
          <w:rFonts w:ascii="Times New Roman" w:hAnsi="Times New Roman" w:cs="Times New Roman"/>
          <w:sz w:val="24"/>
          <w:szCs w:val="24"/>
          <w:lang w:val="ky-KG"/>
        </w:rPr>
        <w:t>ан</w:t>
      </w:r>
      <w:r w:rsidR="009E7549">
        <w:rPr>
          <w:rFonts w:ascii="Times New Roman" w:hAnsi="Times New Roman" w:cs="Times New Roman"/>
          <w:sz w:val="24"/>
          <w:szCs w:val="24"/>
        </w:rPr>
        <w:t>/тренингден өткөндүгү тууралуу</w:t>
      </w:r>
      <w:r w:rsidR="008C77B4" w:rsidRPr="008C77B4">
        <w:rPr>
          <w:rFonts w:ascii="Times New Roman" w:hAnsi="Times New Roman" w:cs="Times New Roman"/>
          <w:sz w:val="24"/>
          <w:szCs w:val="24"/>
        </w:rPr>
        <w:t xml:space="preserve"> сертификаттары каралат.</w:t>
      </w:r>
    </w:p>
    <w:p w14:paraId="2E4DD9B7" w14:textId="77777777" w:rsidR="008C77B4" w:rsidRPr="008C77B4" w:rsidRDefault="008C77B4" w:rsidP="008C7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5FC98" w14:textId="436E27B3" w:rsidR="008C77B4" w:rsidRPr="008C77B4" w:rsidRDefault="007757C2" w:rsidP="008C7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C77B4" w:rsidRPr="008C77B4">
        <w:rPr>
          <w:rFonts w:ascii="Times New Roman" w:hAnsi="Times New Roman" w:cs="Times New Roman"/>
          <w:sz w:val="24"/>
          <w:szCs w:val="24"/>
        </w:rPr>
        <w:t>.</w:t>
      </w:r>
      <w:r w:rsidR="008C77B4" w:rsidRPr="008C77B4">
        <w:rPr>
          <w:rFonts w:ascii="Times New Roman" w:hAnsi="Times New Roman" w:cs="Times New Roman"/>
          <w:sz w:val="24"/>
          <w:szCs w:val="24"/>
        </w:rPr>
        <w:tab/>
        <w:t xml:space="preserve">Топтоочу критерийлердин тизмесине ылайык </w:t>
      </w:r>
      <w:r w:rsidR="009E7549">
        <w:rPr>
          <w:rFonts w:ascii="Times New Roman" w:hAnsi="Times New Roman" w:cs="Times New Roman"/>
          <w:sz w:val="24"/>
          <w:szCs w:val="24"/>
          <w:lang w:val="ky-KG"/>
        </w:rPr>
        <w:t xml:space="preserve">арызда </w:t>
      </w:r>
      <w:r w:rsidR="008C77B4" w:rsidRPr="008C77B4">
        <w:rPr>
          <w:rFonts w:ascii="Times New Roman" w:hAnsi="Times New Roman" w:cs="Times New Roman"/>
          <w:sz w:val="24"/>
          <w:szCs w:val="24"/>
        </w:rPr>
        <w:t>билдирилген категорияга топтоочу баллдардын ылайыктуулугун тастыктоо.</w:t>
      </w:r>
    </w:p>
    <w:p w14:paraId="29D85F7C" w14:textId="4049B461" w:rsidR="008C77B4" w:rsidRPr="008C77B4" w:rsidRDefault="008C77B4" w:rsidP="009E7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7B4">
        <w:rPr>
          <w:rFonts w:ascii="Times New Roman" w:hAnsi="Times New Roman" w:cs="Times New Roman"/>
          <w:sz w:val="24"/>
          <w:szCs w:val="24"/>
        </w:rPr>
        <w:t>Критерийлерге туура келген учурда аттестациялануучу бул критерийди ырастаган документтердин санына карабастан тиешелүү балл алат (таблицада көрсөтүлгөн). Тастыктоочу документтер жок болсо</w:t>
      </w:r>
      <w:r w:rsidR="009E754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C77B4">
        <w:rPr>
          <w:rFonts w:ascii="Times New Roman" w:hAnsi="Times New Roman" w:cs="Times New Roman"/>
          <w:sz w:val="24"/>
          <w:szCs w:val="24"/>
        </w:rPr>
        <w:t>-</w:t>
      </w:r>
      <w:r w:rsidR="009E754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C77B4">
        <w:rPr>
          <w:rFonts w:ascii="Times New Roman" w:hAnsi="Times New Roman" w:cs="Times New Roman"/>
          <w:sz w:val="24"/>
          <w:szCs w:val="24"/>
        </w:rPr>
        <w:t>0 балл</w:t>
      </w:r>
      <w:r w:rsidR="00153711">
        <w:rPr>
          <w:rFonts w:ascii="Times New Roman" w:hAnsi="Times New Roman" w:cs="Times New Roman"/>
          <w:sz w:val="24"/>
          <w:szCs w:val="24"/>
          <w:lang w:val="ky-KG"/>
        </w:rPr>
        <w:t>ды түзөт</w:t>
      </w:r>
      <w:r w:rsidRPr="008C77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D3F315" w14:textId="77777777" w:rsidR="008C77B4" w:rsidRPr="008C77B4" w:rsidRDefault="008C77B4" w:rsidP="008C7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7B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1A216112" w14:textId="631F1356" w:rsidR="008C77B4" w:rsidRPr="008C77B4" w:rsidRDefault="008C77B4" w:rsidP="008C7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7B4">
        <w:rPr>
          <w:rFonts w:ascii="Times New Roman" w:hAnsi="Times New Roman" w:cs="Times New Roman"/>
          <w:sz w:val="24"/>
          <w:szCs w:val="24"/>
        </w:rPr>
        <w:t xml:space="preserve"> Бардык топтоочу критерийлер боюнча баллдын зарыл саны </w:t>
      </w:r>
      <w:r w:rsidR="009E7549">
        <w:rPr>
          <w:rFonts w:ascii="Times New Roman" w:hAnsi="Times New Roman" w:cs="Times New Roman"/>
          <w:sz w:val="24"/>
          <w:szCs w:val="24"/>
          <w:lang w:val="ky-KG"/>
        </w:rPr>
        <w:t xml:space="preserve">төмөнкү </w:t>
      </w:r>
      <w:r w:rsidRPr="008C77B4">
        <w:rPr>
          <w:rFonts w:ascii="Times New Roman" w:hAnsi="Times New Roman" w:cs="Times New Roman"/>
          <w:sz w:val="24"/>
          <w:szCs w:val="24"/>
        </w:rPr>
        <w:t xml:space="preserve">суммада </w:t>
      </w:r>
      <w:r w:rsidR="009E7549">
        <w:rPr>
          <w:rFonts w:ascii="Times New Roman" w:hAnsi="Times New Roman" w:cs="Times New Roman"/>
          <w:sz w:val="24"/>
          <w:szCs w:val="24"/>
          <w:lang w:val="ky-KG"/>
        </w:rPr>
        <w:t>көрсөтүлөт</w:t>
      </w:r>
      <w:r w:rsidRPr="008C77B4">
        <w:rPr>
          <w:rFonts w:ascii="Times New Roman" w:hAnsi="Times New Roman" w:cs="Times New Roman"/>
          <w:sz w:val="24"/>
          <w:szCs w:val="24"/>
        </w:rPr>
        <w:t>:</w:t>
      </w:r>
    </w:p>
    <w:p w14:paraId="0D95AD82" w14:textId="685BF6E4" w:rsidR="008C77B4" w:rsidRPr="008C77B4" w:rsidRDefault="008C77B4" w:rsidP="008C7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7B4">
        <w:rPr>
          <w:rFonts w:ascii="Cambria Math" w:hAnsi="Cambria Math" w:cs="Cambria Math"/>
          <w:sz w:val="24"/>
          <w:szCs w:val="24"/>
        </w:rPr>
        <w:t>⁻</w:t>
      </w:r>
      <w:r w:rsidRPr="008C77B4">
        <w:rPr>
          <w:rFonts w:ascii="Times New Roman" w:hAnsi="Times New Roman" w:cs="Times New Roman"/>
          <w:sz w:val="24"/>
          <w:szCs w:val="24"/>
        </w:rPr>
        <w:t xml:space="preserve"> </w:t>
      </w:r>
      <w:r w:rsidR="009E7549">
        <w:rPr>
          <w:rFonts w:ascii="Times New Roman" w:hAnsi="Times New Roman" w:cs="Times New Roman"/>
          <w:sz w:val="24"/>
          <w:szCs w:val="24"/>
        </w:rPr>
        <w:tab/>
        <w:t>2-к</w:t>
      </w:r>
      <w:r w:rsidRPr="008C77B4">
        <w:rPr>
          <w:rFonts w:ascii="Times New Roman" w:hAnsi="Times New Roman" w:cs="Times New Roman"/>
          <w:sz w:val="24"/>
          <w:szCs w:val="24"/>
        </w:rPr>
        <w:t xml:space="preserve">атегория үчүн </w:t>
      </w:r>
      <w:r w:rsidR="009E754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C77B4">
        <w:rPr>
          <w:rFonts w:ascii="Times New Roman" w:hAnsi="Times New Roman" w:cs="Times New Roman"/>
          <w:sz w:val="24"/>
          <w:szCs w:val="24"/>
        </w:rPr>
        <w:t>-</w:t>
      </w:r>
      <w:r w:rsidR="009E754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C77B4">
        <w:rPr>
          <w:rFonts w:ascii="Times New Roman" w:hAnsi="Times New Roman" w:cs="Times New Roman"/>
          <w:sz w:val="24"/>
          <w:szCs w:val="24"/>
        </w:rPr>
        <w:t xml:space="preserve">5 балл, </w:t>
      </w:r>
    </w:p>
    <w:p w14:paraId="422E1005" w14:textId="13405A2B" w:rsidR="008C77B4" w:rsidRPr="008C77B4" w:rsidRDefault="008C77B4" w:rsidP="008C7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7B4">
        <w:rPr>
          <w:rFonts w:ascii="Cambria Math" w:hAnsi="Cambria Math" w:cs="Cambria Math"/>
          <w:sz w:val="24"/>
          <w:szCs w:val="24"/>
        </w:rPr>
        <w:t>⁻</w:t>
      </w:r>
      <w:r w:rsidRPr="008C77B4">
        <w:rPr>
          <w:rFonts w:ascii="Times New Roman" w:hAnsi="Times New Roman" w:cs="Times New Roman"/>
          <w:sz w:val="24"/>
          <w:szCs w:val="24"/>
        </w:rPr>
        <w:t xml:space="preserve"> </w:t>
      </w:r>
      <w:r w:rsidR="009E7549">
        <w:rPr>
          <w:rFonts w:ascii="Times New Roman" w:hAnsi="Times New Roman" w:cs="Times New Roman"/>
          <w:sz w:val="24"/>
          <w:szCs w:val="24"/>
        </w:rPr>
        <w:tab/>
      </w:r>
      <w:r w:rsidRPr="008C77B4">
        <w:rPr>
          <w:rFonts w:ascii="Times New Roman" w:hAnsi="Times New Roman" w:cs="Times New Roman"/>
          <w:sz w:val="24"/>
          <w:szCs w:val="24"/>
        </w:rPr>
        <w:t xml:space="preserve">1-категория үчүн </w:t>
      </w:r>
      <w:r w:rsidR="009E754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C77B4">
        <w:rPr>
          <w:rFonts w:ascii="Times New Roman" w:hAnsi="Times New Roman" w:cs="Times New Roman"/>
          <w:sz w:val="24"/>
          <w:szCs w:val="24"/>
        </w:rPr>
        <w:t>-</w:t>
      </w:r>
      <w:r w:rsidR="009E754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C77B4">
        <w:rPr>
          <w:rFonts w:ascii="Times New Roman" w:hAnsi="Times New Roman" w:cs="Times New Roman"/>
          <w:sz w:val="24"/>
          <w:szCs w:val="24"/>
        </w:rPr>
        <w:t xml:space="preserve">7 балл, </w:t>
      </w:r>
    </w:p>
    <w:p w14:paraId="21D14AC3" w14:textId="68D1DD88" w:rsidR="00676687" w:rsidRPr="000012A1" w:rsidRDefault="008C77B4" w:rsidP="008C7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7B4">
        <w:rPr>
          <w:rFonts w:ascii="Times New Roman" w:hAnsi="Times New Roman" w:cs="Times New Roman"/>
          <w:sz w:val="24"/>
          <w:szCs w:val="24"/>
        </w:rPr>
        <w:t xml:space="preserve">- </w:t>
      </w:r>
      <w:r w:rsidR="009E7549">
        <w:rPr>
          <w:rFonts w:ascii="Times New Roman" w:hAnsi="Times New Roman" w:cs="Times New Roman"/>
          <w:sz w:val="24"/>
          <w:szCs w:val="24"/>
        </w:rPr>
        <w:tab/>
      </w:r>
      <w:r w:rsidRPr="008C77B4">
        <w:rPr>
          <w:rFonts w:ascii="Times New Roman" w:hAnsi="Times New Roman" w:cs="Times New Roman"/>
          <w:sz w:val="24"/>
          <w:szCs w:val="24"/>
        </w:rPr>
        <w:t>жогорку категория үчүн</w:t>
      </w:r>
      <w:r w:rsidR="009E754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C77B4">
        <w:rPr>
          <w:rFonts w:ascii="Times New Roman" w:hAnsi="Times New Roman" w:cs="Times New Roman"/>
          <w:sz w:val="24"/>
          <w:szCs w:val="24"/>
        </w:rPr>
        <w:t>-</w:t>
      </w:r>
      <w:r w:rsidR="009E754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C77B4">
        <w:rPr>
          <w:rFonts w:ascii="Times New Roman" w:hAnsi="Times New Roman" w:cs="Times New Roman"/>
          <w:sz w:val="24"/>
          <w:szCs w:val="24"/>
        </w:rPr>
        <w:t>9 жана андан жогору балл.</w:t>
      </w:r>
    </w:p>
    <w:p w14:paraId="752DD834" w14:textId="77777777" w:rsidR="00676687" w:rsidRPr="000012A1" w:rsidRDefault="00676687" w:rsidP="00C3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993"/>
        <w:gridCol w:w="2409"/>
        <w:gridCol w:w="2410"/>
      </w:tblGrid>
      <w:tr w:rsidR="00C3634A" w:rsidRPr="000012A1" w14:paraId="1849D13B" w14:textId="77777777" w:rsidTr="000E7D18">
        <w:tc>
          <w:tcPr>
            <w:tcW w:w="562" w:type="dxa"/>
            <w:shd w:val="clear" w:color="auto" w:fill="auto"/>
          </w:tcPr>
          <w:p w14:paraId="7ACC3A06" w14:textId="77777777" w:rsidR="00676687" w:rsidRPr="000012A1" w:rsidRDefault="00676687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DAF131" w14:textId="3D01646B" w:rsidR="00676687" w:rsidRPr="000012A1" w:rsidRDefault="007757C2" w:rsidP="007757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Топтоо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критерийлери</w:t>
            </w:r>
          </w:p>
        </w:tc>
        <w:tc>
          <w:tcPr>
            <w:tcW w:w="993" w:type="dxa"/>
            <w:shd w:val="clear" w:color="auto" w:fill="auto"/>
          </w:tcPr>
          <w:p w14:paraId="7563A5C3" w14:textId="77777777" w:rsidR="00676687" w:rsidRPr="000012A1" w:rsidRDefault="00676687" w:rsidP="00C363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2409" w:type="dxa"/>
          </w:tcPr>
          <w:p w14:paraId="0ADB1631" w14:textId="5AC64A23" w:rsidR="00676687" w:rsidRPr="000012A1" w:rsidRDefault="007757C2" w:rsidP="007757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Документтерди тастыктоочу</w:t>
            </w:r>
            <w:r w:rsidR="00C920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уюм/орган</w:t>
            </w:r>
          </w:p>
        </w:tc>
        <w:tc>
          <w:tcPr>
            <w:tcW w:w="2410" w:type="dxa"/>
          </w:tcPr>
          <w:p w14:paraId="11EEFC18" w14:textId="4E852CB6" w:rsidR="00676687" w:rsidRPr="000012A1" w:rsidRDefault="007757C2" w:rsidP="00C363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Түшүндүрүү</w:t>
            </w:r>
          </w:p>
        </w:tc>
      </w:tr>
      <w:tr w:rsidR="00C3634A" w:rsidRPr="000012A1" w14:paraId="116BB034" w14:textId="77777777" w:rsidTr="00B372C6">
        <w:tc>
          <w:tcPr>
            <w:tcW w:w="562" w:type="dxa"/>
            <w:shd w:val="clear" w:color="auto" w:fill="auto"/>
          </w:tcPr>
          <w:p w14:paraId="62EC73DD" w14:textId="77777777" w:rsidR="00676687" w:rsidRPr="000012A1" w:rsidRDefault="00676687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0261B8" w14:textId="07313ECE" w:rsidR="00676687" w:rsidRPr="000012A1" w:rsidRDefault="007757C2" w:rsidP="007757C2">
            <w:pPr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Аттестациядан өтүүгө чейинки </w:t>
            </w:r>
            <w:r w:rsidRPr="00775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акыркы 5 жыл ичиндеги илимий-методикалык иштер</w:t>
            </w:r>
          </w:p>
        </w:tc>
      </w:tr>
      <w:tr w:rsidR="00C3634A" w:rsidRPr="000012A1" w14:paraId="53889850" w14:textId="77777777" w:rsidTr="000E7D18">
        <w:tc>
          <w:tcPr>
            <w:tcW w:w="562" w:type="dxa"/>
            <w:shd w:val="clear" w:color="auto" w:fill="auto"/>
          </w:tcPr>
          <w:p w14:paraId="6B5384FE" w14:textId="77777777" w:rsidR="00676687" w:rsidRPr="000012A1" w:rsidRDefault="00676687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A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0485A8" w14:textId="7FE1D367" w:rsidR="00676687" w:rsidRPr="007757C2" w:rsidRDefault="007757C2" w:rsidP="00C3634A">
            <w:pPr>
              <w:jc w:val="both"/>
              <w:rPr>
                <w:rFonts w:ascii="Times New Roman" w:hAnsi="Times New Roman" w:cs="Times New Roman"/>
              </w:rPr>
            </w:pPr>
            <w:r w:rsidRPr="007757C2">
              <w:rPr>
                <w:rFonts w:ascii="Times New Roman" w:eastAsia="Calibri" w:hAnsi="Times New Roman" w:cs="Times New Roman"/>
              </w:rPr>
              <w:t xml:space="preserve">Узак тыныгуудан кийин </w:t>
            </w:r>
            <w:r w:rsidRPr="007757C2">
              <w:rPr>
                <w:rFonts w:ascii="Times New Roman" w:eastAsia="Calibri" w:hAnsi="Times New Roman" w:cs="Times New Roman"/>
                <w:lang w:val="ky-KG"/>
              </w:rPr>
              <w:t xml:space="preserve">педагогикалык </w:t>
            </w:r>
            <w:r w:rsidRPr="007757C2">
              <w:rPr>
                <w:rFonts w:ascii="Times New Roman" w:eastAsia="Calibri" w:hAnsi="Times New Roman" w:cs="Times New Roman"/>
              </w:rPr>
              <w:t xml:space="preserve">кесипке кайтып келген жаш адистерге же педагогдорго насаатчылык кылуу (аттестациядан </w:t>
            </w:r>
            <w:r w:rsidRPr="007757C2">
              <w:rPr>
                <w:rFonts w:ascii="Times New Roman" w:hAnsi="Times New Roman" w:cs="Times New Roman"/>
                <w:bCs/>
                <w:lang w:val="ky-KG"/>
              </w:rPr>
              <w:t xml:space="preserve">өтүүгө чейинки акыркы </w:t>
            </w:r>
            <w:r w:rsidRPr="007757C2">
              <w:rPr>
                <w:rFonts w:ascii="Times New Roman" w:hAnsi="Times New Roman" w:cs="Times New Roman"/>
                <w:bCs/>
              </w:rPr>
              <w:t>5 жыл ичиндеги</w:t>
            </w:r>
            <w:r w:rsidRPr="007757C2">
              <w:rPr>
                <w:rFonts w:ascii="Times New Roman" w:eastAsia="Calibri" w:hAnsi="Times New Roman" w:cs="Times New Roman"/>
              </w:rPr>
              <w:t xml:space="preserve"> бир жылдан кем эмес</w:t>
            </w:r>
            <w:r w:rsidRPr="007757C2">
              <w:rPr>
                <w:rFonts w:ascii="Times New Roman" w:eastAsia="Calibri" w:hAnsi="Times New Roman" w:cs="Times New Roman"/>
                <w:lang w:val="ky-KG"/>
              </w:rPr>
              <w:t xml:space="preserve"> мөөнөт бааланат</w:t>
            </w:r>
            <w:r w:rsidRPr="007757C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14:paraId="608870BF" w14:textId="0569E5BB" w:rsidR="00676687" w:rsidRPr="000012A1" w:rsidRDefault="00E81A42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6D5A2CD2" w14:textId="29FDF187" w:rsidR="00676687" w:rsidRPr="000012A1" w:rsidRDefault="00E31132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32">
              <w:rPr>
                <w:rFonts w:ascii="Times New Roman" w:hAnsi="Times New Roman" w:cs="Times New Roman"/>
                <w:sz w:val="24"/>
                <w:szCs w:val="24"/>
              </w:rPr>
              <w:t>Мектеп директорунун буйругу</w:t>
            </w:r>
          </w:p>
        </w:tc>
        <w:tc>
          <w:tcPr>
            <w:tcW w:w="2410" w:type="dxa"/>
          </w:tcPr>
          <w:p w14:paraId="37766189" w14:textId="77777777" w:rsidR="00676687" w:rsidRPr="000012A1" w:rsidRDefault="00676687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7C2" w:rsidRPr="000012A1" w14:paraId="05F296AA" w14:textId="77777777" w:rsidTr="000E7D18">
        <w:tc>
          <w:tcPr>
            <w:tcW w:w="562" w:type="dxa"/>
            <w:shd w:val="clear" w:color="auto" w:fill="auto"/>
          </w:tcPr>
          <w:p w14:paraId="3A482335" w14:textId="77777777" w:rsidR="007757C2" w:rsidRPr="000012A1" w:rsidRDefault="007757C2" w:rsidP="00775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A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4BE39E" w14:textId="4F96A94B" w:rsidR="007757C2" w:rsidRPr="007757C2" w:rsidRDefault="007757C2" w:rsidP="007757C2">
            <w:pPr>
              <w:jc w:val="both"/>
              <w:rPr>
                <w:rFonts w:ascii="Times New Roman" w:hAnsi="Times New Roman" w:cs="Times New Roman"/>
              </w:rPr>
            </w:pPr>
            <w:r w:rsidRPr="007757C2">
              <w:rPr>
                <w:rFonts w:ascii="Times New Roman" w:hAnsi="Times New Roman" w:cs="Times New Roman"/>
              </w:rPr>
              <w:t>Мектеп/райондук/шаардык методикалык бирикмени, кафедраны, чыгармачылык лабораторияны жетектөө (аттестациядан өткөнгө чейинки 5 жылдын ичинде бир жылдан кем эмес)</w:t>
            </w:r>
          </w:p>
        </w:tc>
        <w:tc>
          <w:tcPr>
            <w:tcW w:w="993" w:type="dxa"/>
            <w:shd w:val="clear" w:color="auto" w:fill="auto"/>
          </w:tcPr>
          <w:p w14:paraId="5F67E50F" w14:textId="4F81F992" w:rsidR="007757C2" w:rsidRPr="000012A1" w:rsidRDefault="007757C2" w:rsidP="00775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2FCB6749" w14:textId="5C8B06C6" w:rsidR="007757C2" w:rsidRPr="000012A1" w:rsidRDefault="00E31132" w:rsidP="00775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32">
              <w:rPr>
                <w:rFonts w:ascii="Times New Roman" w:hAnsi="Times New Roman" w:cs="Times New Roman"/>
                <w:sz w:val="24"/>
                <w:szCs w:val="24"/>
              </w:rPr>
              <w:t>Мектеп директорунун буйругу же шаардык/райондук билим берүү бөлүмүнүн буйругу / маалымкаты</w:t>
            </w:r>
          </w:p>
        </w:tc>
        <w:tc>
          <w:tcPr>
            <w:tcW w:w="2410" w:type="dxa"/>
          </w:tcPr>
          <w:p w14:paraId="29463882" w14:textId="77777777" w:rsidR="007757C2" w:rsidRPr="000012A1" w:rsidRDefault="007757C2" w:rsidP="00775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7C2" w:rsidRPr="000012A1" w14:paraId="331E4E4F" w14:textId="77777777" w:rsidTr="000E7D18">
        <w:tc>
          <w:tcPr>
            <w:tcW w:w="562" w:type="dxa"/>
            <w:shd w:val="clear" w:color="auto" w:fill="auto"/>
          </w:tcPr>
          <w:p w14:paraId="468ABD84" w14:textId="48504382" w:rsidR="007757C2" w:rsidRPr="000012A1" w:rsidRDefault="007757C2" w:rsidP="00775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A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01384F" w14:textId="4295FF79" w:rsidR="007757C2" w:rsidRPr="007757C2" w:rsidRDefault="00E31132" w:rsidP="007757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Райондук/шаардык/</w:t>
            </w:r>
            <w:r w:rsidR="007757C2" w:rsidRPr="007757C2">
              <w:rPr>
                <w:rFonts w:ascii="Times New Roman" w:hAnsi="Times New Roman" w:cs="Times New Roman"/>
              </w:rPr>
              <w:t xml:space="preserve">облустук/ республикалык/эл аралык деңгээлдеги машыктыруучулук жана методикалык иш: билим берүү тематикасы боюнча педагогдорду жана /же билим </w:t>
            </w:r>
            <w:r w:rsidR="007757C2" w:rsidRPr="007757C2">
              <w:rPr>
                <w:rFonts w:ascii="Times New Roman" w:hAnsi="Times New Roman" w:cs="Times New Roman"/>
              </w:rPr>
              <w:lastRenderedPageBreak/>
              <w:t>берүү уюмдарынын администраторлорун окутуу</w:t>
            </w:r>
          </w:p>
        </w:tc>
        <w:tc>
          <w:tcPr>
            <w:tcW w:w="993" w:type="dxa"/>
            <w:shd w:val="clear" w:color="auto" w:fill="auto"/>
          </w:tcPr>
          <w:p w14:paraId="23D9E540" w14:textId="4A3ABA87" w:rsidR="007757C2" w:rsidRPr="000012A1" w:rsidRDefault="007757C2" w:rsidP="00775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</w:tcPr>
          <w:p w14:paraId="16AA77C5" w14:textId="4AD900BA" w:rsidR="00E31132" w:rsidRDefault="00E31132" w:rsidP="00775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32">
              <w:rPr>
                <w:rFonts w:ascii="Times New Roman" w:hAnsi="Times New Roman" w:cs="Times New Roman"/>
                <w:sz w:val="24"/>
                <w:szCs w:val="24"/>
              </w:rPr>
              <w:t>Тренер үчүн</w:t>
            </w:r>
            <w:r w:rsidR="00E26A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же </w:t>
            </w:r>
            <w:r w:rsidRPr="00E31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A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тренерлер үчүн тренердин </w:t>
            </w:r>
            <w:r w:rsidRPr="00E3113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(мастер-тренер, эл аралык тренер) / </w:t>
            </w:r>
            <w:r w:rsidRPr="00E31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тренердин / методисттин аты-жөнүн көрсөтүү менен семинарларды/тренингдерди өткөрүү жөнүндө </w:t>
            </w:r>
            <w:r w:rsidR="00E26A57" w:rsidRPr="00E31132">
              <w:rPr>
                <w:rFonts w:ascii="Times New Roman" w:hAnsi="Times New Roman" w:cs="Times New Roman"/>
                <w:sz w:val="24"/>
                <w:szCs w:val="24"/>
              </w:rPr>
              <w:t xml:space="preserve">шаардык/райондук </w:t>
            </w:r>
            <w:r w:rsidR="00E26A57">
              <w:rPr>
                <w:rFonts w:ascii="Times New Roman" w:hAnsi="Times New Roman" w:cs="Times New Roman"/>
                <w:sz w:val="24"/>
                <w:szCs w:val="24"/>
              </w:rPr>
              <w:t>билим берүү бөлүмүнүн буйругу</w:t>
            </w:r>
          </w:p>
          <w:p w14:paraId="2E3428A9" w14:textId="77777777" w:rsidR="00E31132" w:rsidRDefault="00E31132" w:rsidP="00775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C84B7" w14:textId="01FDCC25" w:rsidR="007757C2" w:rsidRPr="000012A1" w:rsidRDefault="007757C2" w:rsidP="00775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C8FB9F" w14:textId="0F0D4C58" w:rsidR="00E31132" w:rsidRPr="00E31132" w:rsidRDefault="00E31132" w:rsidP="00E31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бери</w:t>
            </w:r>
            <w:r w:rsidR="00E26A57">
              <w:rPr>
                <w:rFonts w:ascii="Times New Roman" w:hAnsi="Times New Roman" w:cs="Times New Roman"/>
                <w:sz w:val="24"/>
                <w:szCs w:val="24"/>
              </w:rPr>
              <w:t>лген күн аттестациядан м</w:t>
            </w:r>
            <w:r w:rsidRPr="00E31132">
              <w:rPr>
                <w:rFonts w:ascii="Times New Roman" w:hAnsi="Times New Roman" w:cs="Times New Roman"/>
                <w:sz w:val="24"/>
                <w:szCs w:val="24"/>
              </w:rPr>
              <w:t>урунку 5 жылдык мезгилге туура келиши керек.</w:t>
            </w:r>
          </w:p>
          <w:p w14:paraId="17AB8C26" w14:textId="1147D3C0" w:rsidR="00E26A57" w:rsidRDefault="00E26A57" w:rsidP="00E26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Тренердин </w:t>
            </w:r>
            <w:r w:rsidR="00E31132" w:rsidRPr="00E31132">
              <w:rPr>
                <w:rFonts w:ascii="Times New Roman" w:hAnsi="Times New Roman" w:cs="Times New Roman"/>
                <w:sz w:val="24"/>
                <w:szCs w:val="24"/>
              </w:rPr>
              <w:t>сертификаты жок 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лгон учурда арыз ээси тренердин</w:t>
            </w:r>
            <w:r w:rsidR="00E31132" w:rsidRPr="00E31132">
              <w:rPr>
                <w:rFonts w:ascii="Times New Roman" w:hAnsi="Times New Roman" w:cs="Times New Roman"/>
                <w:sz w:val="24"/>
                <w:szCs w:val="24"/>
              </w:rPr>
              <w:t>/ методисттин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ты-жөнүн көрсөтүү менен тренинг же методикалык семинар</w:t>
            </w:r>
            <w:r w:rsidR="00E31132" w:rsidRPr="00E31132">
              <w:rPr>
                <w:rFonts w:ascii="Times New Roman" w:hAnsi="Times New Roman" w:cs="Times New Roman"/>
                <w:sz w:val="24"/>
                <w:szCs w:val="24"/>
              </w:rPr>
              <w:t xml:space="preserve"> өткөрүү </w:t>
            </w:r>
            <w:r w:rsidRPr="00E31132">
              <w:rPr>
                <w:rFonts w:ascii="Times New Roman" w:hAnsi="Times New Roman" w:cs="Times New Roman"/>
                <w:sz w:val="24"/>
                <w:szCs w:val="24"/>
              </w:rPr>
              <w:t xml:space="preserve">жөнүндө шаардык/райондук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билим берүү бөлүмүнүн буйругу</w:t>
            </w:r>
          </w:p>
          <w:p w14:paraId="5071A6F1" w14:textId="3DEAFC38" w:rsidR="007757C2" w:rsidRPr="00E26A57" w:rsidRDefault="00E31132" w:rsidP="00775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31132">
              <w:rPr>
                <w:rFonts w:ascii="Times New Roman" w:hAnsi="Times New Roman" w:cs="Times New Roman"/>
                <w:sz w:val="24"/>
                <w:szCs w:val="24"/>
              </w:rPr>
              <w:t>бере алат</w:t>
            </w:r>
            <w:r w:rsidR="00E26A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</w:tr>
      <w:tr w:rsidR="007757C2" w:rsidRPr="000012A1" w14:paraId="35C26164" w14:textId="77777777" w:rsidTr="000E7D18">
        <w:tc>
          <w:tcPr>
            <w:tcW w:w="562" w:type="dxa"/>
            <w:shd w:val="clear" w:color="auto" w:fill="auto"/>
          </w:tcPr>
          <w:p w14:paraId="2CAEEF9D" w14:textId="77777777" w:rsidR="007757C2" w:rsidRPr="000012A1" w:rsidRDefault="007757C2" w:rsidP="00775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2B1561" w14:textId="3817ED99" w:rsidR="007757C2" w:rsidRPr="007757C2" w:rsidRDefault="007757C2" w:rsidP="007757C2">
            <w:pPr>
              <w:jc w:val="both"/>
              <w:rPr>
                <w:rFonts w:ascii="Times New Roman" w:hAnsi="Times New Roman" w:cs="Times New Roman"/>
              </w:rPr>
            </w:pPr>
            <w:r w:rsidRPr="007757C2">
              <w:rPr>
                <w:rFonts w:ascii="Times New Roman" w:hAnsi="Times New Roman" w:cs="Times New Roman"/>
              </w:rPr>
              <w:t>Кесиптик басылмаларда (анын ичинде электрондук басылмаларда) билим берүү темасы боюнча жарыяланган макалалардын автору / авторлошу</w:t>
            </w:r>
          </w:p>
        </w:tc>
        <w:tc>
          <w:tcPr>
            <w:tcW w:w="993" w:type="dxa"/>
            <w:shd w:val="clear" w:color="auto" w:fill="auto"/>
          </w:tcPr>
          <w:p w14:paraId="65DFFEAE" w14:textId="47B3081F" w:rsidR="007757C2" w:rsidRPr="000012A1" w:rsidRDefault="007757C2" w:rsidP="00775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5D3A4E3F" w14:textId="38352CDA" w:rsidR="007757C2" w:rsidRPr="000012A1" w:rsidRDefault="00E31132" w:rsidP="001F0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32">
              <w:rPr>
                <w:rFonts w:ascii="Times New Roman" w:hAnsi="Times New Roman" w:cs="Times New Roman"/>
                <w:sz w:val="24"/>
                <w:szCs w:val="24"/>
              </w:rPr>
              <w:t xml:space="preserve">Автордун </w:t>
            </w:r>
            <w:r w:rsidR="001F0C6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аты -жөнүнүн</w:t>
            </w:r>
            <w:r w:rsidRPr="00E31132">
              <w:rPr>
                <w:rFonts w:ascii="Times New Roman" w:hAnsi="Times New Roman" w:cs="Times New Roman"/>
                <w:sz w:val="24"/>
                <w:szCs w:val="24"/>
              </w:rPr>
              <w:t xml:space="preserve"> жана макаланын аталышы, жарыяланган жылы менен басылманын мазмунунун барактарынын көчүрмөсү / шилтеме </w:t>
            </w:r>
          </w:p>
        </w:tc>
        <w:tc>
          <w:tcPr>
            <w:tcW w:w="2410" w:type="dxa"/>
          </w:tcPr>
          <w:p w14:paraId="20D8BC74" w14:textId="77777777" w:rsidR="007757C2" w:rsidRPr="000012A1" w:rsidRDefault="007757C2" w:rsidP="00775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7C2" w:rsidRPr="000012A1" w14:paraId="08177936" w14:textId="77777777" w:rsidTr="000E7D18">
        <w:tc>
          <w:tcPr>
            <w:tcW w:w="562" w:type="dxa"/>
            <w:shd w:val="clear" w:color="auto" w:fill="auto"/>
          </w:tcPr>
          <w:p w14:paraId="7D1F1C74" w14:textId="77777777" w:rsidR="007757C2" w:rsidRPr="000012A1" w:rsidRDefault="007757C2" w:rsidP="00775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A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91A33B" w14:textId="39334AB8" w:rsidR="007757C2" w:rsidRPr="007757C2" w:rsidRDefault="007757C2" w:rsidP="007757C2">
            <w:pPr>
              <w:jc w:val="both"/>
              <w:rPr>
                <w:rFonts w:ascii="Times New Roman" w:hAnsi="Times New Roman" w:cs="Times New Roman"/>
              </w:rPr>
            </w:pPr>
            <w:r w:rsidRPr="007757C2">
              <w:rPr>
                <w:rFonts w:ascii="Times New Roman" w:hAnsi="Times New Roman" w:cs="Times New Roman"/>
              </w:rPr>
              <w:t>Жарыяланган станд</w:t>
            </w:r>
            <w:r w:rsidR="00E26A57">
              <w:rPr>
                <w:rFonts w:ascii="Times New Roman" w:hAnsi="Times New Roman" w:cs="Times New Roman"/>
              </w:rPr>
              <w:t>арттардын, методикалык/</w:t>
            </w:r>
            <w:r w:rsidRPr="007757C2">
              <w:rPr>
                <w:rFonts w:ascii="Times New Roman" w:hAnsi="Times New Roman" w:cs="Times New Roman"/>
              </w:rPr>
              <w:t xml:space="preserve">окуу куралдарынын, ОУК / санариптик билим берүү ресурстарынын (курстар, эл. платформа) автору / авторлошу </w:t>
            </w:r>
          </w:p>
        </w:tc>
        <w:tc>
          <w:tcPr>
            <w:tcW w:w="993" w:type="dxa"/>
            <w:shd w:val="clear" w:color="auto" w:fill="auto"/>
          </w:tcPr>
          <w:p w14:paraId="782FCC52" w14:textId="7757FDCA" w:rsidR="007757C2" w:rsidRPr="000012A1" w:rsidRDefault="007757C2" w:rsidP="00775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5CBE6757" w14:textId="5009915E" w:rsidR="007757C2" w:rsidRPr="000012A1" w:rsidRDefault="00E26A57" w:rsidP="00775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Басылманын же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титулдук баракчасынын</w:t>
            </w:r>
            <w:r w:rsidR="00E31132" w:rsidRPr="00E31132">
              <w:rPr>
                <w:rFonts w:ascii="Times New Roman" w:hAnsi="Times New Roman" w:cs="Times New Roman"/>
                <w:sz w:val="24"/>
                <w:szCs w:val="24"/>
              </w:rPr>
              <w:t xml:space="preserve"> мазмунунун көчүрмөсү /сүрөттөмөсү менен шилтеме</w:t>
            </w:r>
          </w:p>
        </w:tc>
        <w:tc>
          <w:tcPr>
            <w:tcW w:w="2410" w:type="dxa"/>
          </w:tcPr>
          <w:p w14:paraId="0F8F50B2" w14:textId="77777777" w:rsidR="007757C2" w:rsidRPr="000012A1" w:rsidRDefault="007757C2" w:rsidP="00775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12" w:rsidRPr="001F0C64" w14:paraId="72AEFF0A" w14:textId="77777777" w:rsidTr="00496FCF">
        <w:tc>
          <w:tcPr>
            <w:tcW w:w="562" w:type="dxa"/>
            <w:shd w:val="clear" w:color="auto" w:fill="auto"/>
          </w:tcPr>
          <w:p w14:paraId="1DE702A2" w14:textId="79505908" w:rsidR="00B22B12" w:rsidRPr="000E7D18" w:rsidRDefault="00B22B12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9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F4069F" w14:textId="59A4D4B0" w:rsidR="00B22B12" w:rsidRPr="001F0C64" w:rsidRDefault="00E31132" w:rsidP="001F0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F0C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Педагогикалык иш</w:t>
            </w:r>
            <w:r w:rsidR="001F0C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мердүүлүктү баалоо</w:t>
            </w:r>
            <w:r w:rsidRPr="001F0C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(санариптик сабакты баалоо)</w:t>
            </w:r>
          </w:p>
        </w:tc>
      </w:tr>
      <w:tr w:rsidR="00325489" w:rsidRPr="000012A1" w14:paraId="1770256D" w14:textId="77777777" w:rsidTr="000E7D18">
        <w:tc>
          <w:tcPr>
            <w:tcW w:w="562" w:type="dxa"/>
            <w:shd w:val="clear" w:color="auto" w:fill="auto"/>
          </w:tcPr>
          <w:p w14:paraId="0CA1DE11" w14:textId="4CDB2868" w:rsidR="00325489" w:rsidRPr="000E7D18" w:rsidRDefault="00325489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012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F360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A16869" w14:textId="2C72B80A" w:rsidR="00E31132" w:rsidRPr="001F0C64" w:rsidRDefault="00E31132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F0C6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Берилген санариптик сабак сабакты баалоо критерийлерине </w:t>
            </w:r>
            <w:r w:rsidR="001F0C64" w:rsidRPr="001F0C6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ылайыктуулугу</w:t>
            </w:r>
            <w:r w:rsidR="001F0C6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</w:t>
            </w:r>
            <w:r w:rsidR="001F0C64" w:rsidRPr="001F0C6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жооп берүүсү)</w:t>
            </w:r>
          </w:p>
          <w:p w14:paraId="38D0E0DB" w14:textId="17B2BD3B" w:rsidR="00325489" w:rsidRPr="001F0C64" w:rsidRDefault="00325489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  <w:shd w:val="clear" w:color="auto" w:fill="auto"/>
          </w:tcPr>
          <w:p w14:paraId="404F119E" w14:textId="05B02DB1" w:rsidR="00325489" w:rsidRPr="000012A1" w:rsidRDefault="00AC46A0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409" w:type="dxa"/>
          </w:tcPr>
          <w:p w14:paraId="347F1F1A" w14:textId="43D7BD73" w:rsidR="00E31132" w:rsidRPr="001F0C64" w:rsidRDefault="00E31132" w:rsidP="00E311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31132">
              <w:rPr>
                <w:rFonts w:ascii="Times New Roman" w:hAnsi="Times New Roman" w:cs="Times New Roman"/>
                <w:sz w:val="24"/>
                <w:szCs w:val="24"/>
              </w:rPr>
              <w:t xml:space="preserve">БаалооАпп программасы боюнча сабакты баалоо критерийлерине (60% жана андан ашык) </w:t>
            </w:r>
            <w:r w:rsidR="001F0C6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арызда </w:t>
            </w:r>
            <w:r w:rsidR="001F0C64" w:rsidRPr="00E31132">
              <w:rPr>
                <w:rFonts w:ascii="Times New Roman" w:hAnsi="Times New Roman" w:cs="Times New Roman"/>
                <w:sz w:val="24"/>
                <w:szCs w:val="24"/>
              </w:rPr>
              <w:t xml:space="preserve">берилген санарип </w:t>
            </w:r>
            <w:r w:rsidR="001F0C6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сабактын </w:t>
            </w:r>
            <w:r w:rsidRPr="00E31132">
              <w:rPr>
                <w:rFonts w:ascii="Times New Roman" w:hAnsi="Times New Roman" w:cs="Times New Roman"/>
                <w:sz w:val="24"/>
                <w:szCs w:val="24"/>
              </w:rPr>
              <w:t xml:space="preserve">ылайыктуулугу жөнүндө </w:t>
            </w:r>
            <w:r w:rsidR="001F0C64" w:rsidRPr="00E31132">
              <w:rPr>
                <w:rFonts w:ascii="Times New Roman" w:hAnsi="Times New Roman" w:cs="Times New Roman"/>
                <w:sz w:val="24"/>
                <w:szCs w:val="24"/>
              </w:rPr>
              <w:t xml:space="preserve">шаардык/райондук </w:t>
            </w:r>
            <w:r w:rsidR="001F0C64">
              <w:rPr>
                <w:rFonts w:ascii="Times New Roman" w:hAnsi="Times New Roman" w:cs="Times New Roman"/>
                <w:sz w:val="24"/>
                <w:szCs w:val="24"/>
              </w:rPr>
              <w:t xml:space="preserve">билим берүү бөлүмүнүн </w:t>
            </w:r>
            <w:r w:rsidRPr="00E31132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1F0C6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инин</w:t>
            </w:r>
            <w:r w:rsidRPr="00E31132">
              <w:rPr>
                <w:rFonts w:ascii="Times New Roman" w:hAnsi="Times New Roman" w:cs="Times New Roman"/>
                <w:sz w:val="24"/>
                <w:szCs w:val="24"/>
              </w:rPr>
              <w:t xml:space="preserve"> корутундусу</w:t>
            </w:r>
            <w:r w:rsidR="001F0C6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14:paraId="3463AEFE" w14:textId="051BFEAF" w:rsidR="00325489" w:rsidRPr="000012A1" w:rsidRDefault="00E31132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Сабакка шилтеме</w:t>
            </w:r>
            <w:r w:rsidR="00325489" w:rsidRPr="00001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6AAFEAEC" w14:textId="214CD13F" w:rsidR="00E31132" w:rsidRDefault="00E31132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Сабакты баалоо критерийлерин жана баа</w:t>
            </w:r>
            <w:r w:rsidR="001F0C64">
              <w:rPr>
                <w:rFonts w:ascii="Times New Roman" w:hAnsi="Times New Roman" w:cs="Times New Roman"/>
                <w:sz w:val="24"/>
                <w:szCs w:val="24"/>
              </w:rPr>
              <w:t>лоо жол-жобосун төмөндөгү 4_</w:t>
            </w:r>
            <w:r w:rsidRPr="00E31132">
              <w:rPr>
                <w:rFonts w:ascii="Times New Roman" w:hAnsi="Times New Roman" w:cs="Times New Roman"/>
                <w:sz w:val="24"/>
                <w:szCs w:val="24"/>
              </w:rPr>
              <w:t>а тиркемесинен караңыз</w:t>
            </w:r>
          </w:p>
          <w:p w14:paraId="5F71F9E6" w14:textId="77777777" w:rsidR="00E31132" w:rsidRDefault="00E31132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CD2D8" w14:textId="77777777" w:rsidR="00E31132" w:rsidRDefault="00E31132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C56F2" w14:textId="77777777" w:rsidR="004C0F27" w:rsidRDefault="004C0F27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D22E2" w14:textId="063775EE" w:rsidR="004C0F27" w:rsidRPr="000012A1" w:rsidRDefault="004C0F27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34A" w:rsidRPr="000012A1" w14:paraId="421B23D0" w14:textId="77777777" w:rsidTr="00B372C6">
        <w:tc>
          <w:tcPr>
            <w:tcW w:w="562" w:type="dxa"/>
            <w:shd w:val="clear" w:color="auto" w:fill="auto"/>
          </w:tcPr>
          <w:p w14:paraId="0791B71B" w14:textId="0011DF43" w:rsidR="00676687" w:rsidRPr="000012A1" w:rsidRDefault="00325489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FC74D6" w14:textId="7FF36881" w:rsidR="00676687" w:rsidRPr="00171D93" w:rsidRDefault="001F0C64" w:rsidP="00171D9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Аттестациядан м</w:t>
            </w:r>
            <w:r w:rsidR="00E31132" w:rsidRPr="00E31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урунку 5 жыл ичинде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ги</w:t>
            </w:r>
            <w:r w:rsidR="00E31132" w:rsidRPr="00E31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кесиптик чеберчиликтин конкурстарына/мелдештерине катышуу</w:t>
            </w:r>
          </w:p>
        </w:tc>
      </w:tr>
      <w:tr w:rsidR="00C3634A" w:rsidRPr="000012A1" w14:paraId="09D295E9" w14:textId="77777777" w:rsidTr="000E7D18">
        <w:tc>
          <w:tcPr>
            <w:tcW w:w="562" w:type="dxa"/>
            <w:shd w:val="clear" w:color="auto" w:fill="auto"/>
          </w:tcPr>
          <w:p w14:paraId="2639B5F6" w14:textId="642DC7D4" w:rsidR="00676687" w:rsidRPr="000012A1" w:rsidRDefault="00AC46A0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676687" w:rsidRPr="000012A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065837" w14:textId="56E7B2A5" w:rsidR="00676687" w:rsidRPr="000012A1" w:rsidRDefault="00171D93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93">
              <w:rPr>
                <w:rFonts w:ascii="Times New Roman" w:hAnsi="Times New Roman" w:cs="Times New Roman"/>
                <w:sz w:val="24"/>
                <w:szCs w:val="24"/>
              </w:rPr>
              <w:t>Арыз ээсинин кесиптик чеберчилик сынактарына катышуусу</w:t>
            </w:r>
          </w:p>
        </w:tc>
        <w:tc>
          <w:tcPr>
            <w:tcW w:w="993" w:type="dxa"/>
            <w:shd w:val="clear" w:color="auto" w:fill="auto"/>
          </w:tcPr>
          <w:p w14:paraId="0172F227" w14:textId="77777777" w:rsidR="00676687" w:rsidRPr="000012A1" w:rsidRDefault="00676687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31C0702D" w14:textId="6DAF5494" w:rsidR="00676687" w:rsidRPr="000012A1" w:rsidRDefault="00171D93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93">
              <w:rPr>
                <w:rFonts w:ascii="Times New Roman" w:hAnsi="Times New Roman" w:cs="Times New Roman"/>
                <w:sz w:val="24"/>
                <w:szCs w:val="24"/>
              </w:rPr>
              <w:t>Катышуу сертификаты же катышууну тастыктаган буйрук.</w:t>
            </w:r>
          </w:p>
        </w:tc>
        <w:tc>
          <w:tcPr>
            <w:tcW w:w="2410" w:type="dxa"/>
            <w:vMerge w:val="restart"/>
          </w:tcPr>
          <w:p w14:paraId="3E9C360E" w14:textId="69C9BA61" w:rsidR="00676687" w:rsidRPr="000012A1" w:rsidRDefault="003801AB" w:rsidP="00380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B">
              <w:rPr>
                <w:rFonts w:ascii="Times New Roman" w:hAnsi="Times New Roman" w:cs="Times New Roman"/>
                <w:sz w:val="24"/>
                <w:szCs w:val="24"/>
              </w:rPr>
              <w:t>Баллдар арыз ээси ар кандай деңгээлдеги 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нактарга катышкан учурда топтолот</w:t>
            </w:r>
          </w:p>
        </w:tc>
      </w:tr>
      <w:tr w:rsidR="000F0A7D" w:rsidRPr="000012A1" w14:paraId="3641D869" w14:textId="77777777" w:rsidTr="000E7D18">
        <w:tc>
          <w:tcPr>
            <w:tcW w:w="562" w:type="dxa"/>
            <w:vMerge w:val="restart"/>
            <w:shd w:val="clear" w:color="auto" w:fill="auto"/>
          </w:tcPr>
          <w:p w14:paraId="6ECDCD21" w14:textId="77777777" w:rsidR="000F0A7D" w:rsidRPr="000012A1" w:rsidRDefault="000F0A7D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4361BF" w14:textId="71F564CC" w:rsidR="000F0A7D" w:rsidRPr="000012A1" w:rsidRDefault="003801AB" w:rsidP="003801A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B">
              <w:rPr>
                <w:rFonts w:ascii="Times New Roman" w:hAnsi="Times New Roman" w:cs="Times New Roman"/>
                <w:sz w:val="24"/>
                <w:szCs w:val="24"/>
              </w:rPr>
              <w:t>райондук деңгээлдеги</w:t>
            </w:r>
          </w:p>
        </w:tc>
        <w:tc>
          <w:tcPr>
            <w:tcW w:w="993" w:type="dxa"/>
            <w:shd w:val="clear" w:color="auto" w:fill="auto"/>
          </w:tcPr>
          <w:p w14:paraId="7C09D8D7" w14:textId="77777777" w:rsidR="000F0A7D" w:rsidRPr="000012A1" w:rsidRDefault="000F0A7D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14:paraId="20D0A4FF" w14:textId="77777777" w:rsidR="000F0A7D" w:rsidRPr="000012A1" w:rsidRDefault="000F0A7D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F568BE5" w14:textId="77777777" w:rsidR="000F0A7D" w:rsidRPr="000012A1" w:rsidRDefault="000F0A7D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7D" w:rsidRPr="000012A1" w14:paraId="34844873" w14:textId="77777777" w:rsidTr="000E7D18">
        <w:tc>
          <w:tcPr>
            <w:tcW w:w="562" w:type="dxa"/>
            <w:vMerge/>
            <w:shd w:val="clear" w:color="auto" w:fill="auto"/>
          </w:tcPr>
          <w:p w14:paraId="171816AE" w14:textId="77777777" w:rsidR="000F0A7D" w:rsidRPr="000012A1" w:rsidRDefault="000F0A7D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2ABF38" w14:textId="00555EC2" w:rsidR="000F0A7D" w:rsidRPr="000012A1" w:rsidRDefault="003801AB" w:rsidP="003801A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B">
              <w:rPr>
                <w:rFonts w:ascii="Times New Roman" w:hAnsi="Times New Roman" w:cs="Times New Roman"/>
                <w:sz w:val="24"/>
                <w:szCs w:val="24"/>
              </w:rPr>
              <w:t>областтык/шаардык деңгээлдеги</w:t>
            </w:r>
          </w:p>
        </w:tc>
        <w:tc>
          <w:tcPr>
            <w:tcW w:w="993" w:type="dxa"/>
            <w:shd w:val="clear" w:color="auto" w:fill="auto"/>
          </w:tcPr>
          <w:p w14:paraId="0CF68F0E" w14:textId="77777777" w:rsidR="000F0A7D" w:rsidRPr="000012A1" w:rsidRDefault="000F0A7D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14:paraId="69DAB90A" w14:textId="77777777" w:rsidR="000F0A7D" w:rsidRPr="000012A1" w:rsidRDefault="000F0A7D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6F9B43D" w14:textId="77777777" w:rsidR="000F0A7D" w:rsidRPr="000012A1" w:rsidRDefault="000F0A7D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7D" w:rsidRPr="000012A1" w14:paraId="53BCA593" w14:textId="77777777" w:rsidTr="000E7D18">
        <w:tc>
          <w:tcPr>
            <w:tcW w:w="562" w:type="dxa"/>
            <w:vMerge/>
            <w:shd w:val="clear" w:color="auto" w:fill="auto"/>
          </w:tcPr>
          <w:p w14:paraId="51DC37C5" w14:textId="77777777" w:rsidR="000F0A7D" w:rsidRPr="000012A1" w:rsidRDefault="000F0A7D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547229" w14:textId="03A4A32F" w:rsidR="000F0A7D" w:rsidRPr="000012A1" w:rsidRDefault="003801AB" w:rsidP="003801A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B">
              <w:rPr>
                <w:rFonts w:ascii="Times New Roman" w:hAnsi="Times New Roman" w:cs="Times New Roman"/>
                <w:sz w:val="24"/>
                <w:szCs w:val="24"/>
              </w:rPr>
              <w:t>республикалык</w:t>
            </w:r>
            <w:r w:rsidR="000F0A7D" w:rsidRPr="000012A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</w:tc>
        <w:tc>
          <w:tcPr>
            <w:tcW w:w="993" w:type="dxa"/>
            <w:shd w:val="clear" w:color="auto" w:fill="auto"/>
          </w:tcPr>
          <w:p w14:paraId="2AAC5075" w14:textId="77777777" w:rsidR="000F0A7D" w:rsidRPr="000012A1" w:rsidRDefault="000F0A7D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14:paraId="2F976FDF" w14:textId="77777777" w:rsidR="000F0A7D" w:rsidRPr="000012A1" w:rsidRDefault="000F0A7D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FAB8FE8" w14:textId="77777777" w:rsidR="000F0A7D" w:rsidRPr="000012A1" w:rsidRDefault="000F0A7D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7D" w:rsidRPr="000012A1" w14:paraId="16F85FE1" w14:textId="77777777" w:rsidTr="000E7D18">
        <w:tc>
          <w:tcPr>
            <w:tcW w:w="562" w:type="dxa"/>
            <w:vMerge/>
            <w:shd w:val="clear" w:color="auto" w:fill="auto"/>
          </w:tcPr>
          <w:p w14:paraId="6A102A31" w14:textId="77777777" w:rsidR="000F0A7D" w:rsidRPr="000012A1" w:rsidRDefault="000F0A7D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2F8434" w14:textId="54BB561B" w:rsidR="000F0A7D" w:rsidRPr="000012A1" w:rsidRDefault="003801AB" w:rsidP="003801A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B">
              <w:rPr>
                <w:rFonts w:ascii="Times New Roman" w:hAnsi="Times New Roman" w:cs="Times New Roman"/>
                <w:sz w:val="24"/>
                <w:szCs w:val="24"/>
              </w:rPr>
              <w:t>эл аралык деңгээлдеги</w:t>
            </w:r>
          </w:p>
        </w:tc>
        <w:tc>
          <w:tcPr>
            <w:tcW w:w="993" w:type="dxa"/>
            <w:shd w:val="clear" w:color="auto" w:fill="auto"/>
          </w:tcPr>
          <w:p w14:paraId="7EEF6FAA" w14:textId="629D8D70" w:rsidR="000F0A7D" w:rsidRPr="000012A1" w:rsidRDefault="000F0A7D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429BD67A" w14:textId="77777777" w:rsidR="000F0A7D" w:rsidRPr="000012A1" w:rsidRDefault="000F0A7D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7FDAC3" w14:textId="77777777" w:rsidR="000F0A7D" w:rsidRPr="000012A1" w:rsidRDefault="000F0A7D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7D" w:rsidRPr="003801AB" w14:paraId="69624E70" w14:textId="77777777" w:rsidTr="000E7D18">
        <w:trPr>
          <w:trHeight w:val="649"/>
        </w:trPr>
        <w:tc>
          <w:tcPr>
            <w:tcW w:w="562" w:type="dxa"/>
            <w:vMerge w:val="restart"/>
            <w:shd w:val="clear" w:color="auto" w:fill="auto"/>
          </w:tcPr>
          <w:p w14:paraId="0728E0A2" w14:textId="096AE8F0" w:rsidR="000F0A7D" w:rsidRPr="000012A1" w:rsidRDefault="000F0A7D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Pr="000012A1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3E4D5D" w14:textId="1CEDD612" w:rsidR="000F0A7D" w:rsidRPr="000012A1" w:rsidRDefault="003801AB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B">
              <w:rPr>
                <w:rFonts w:ascii="Times New Roman" w:hAnsi="Times New Roman" w:cs="Times New Roman"/>
                <w:sz w:val="24"/>
                <w:szCs w:val="24"/>
              </w:rPr>
              <w:t>Кесиптик чеберчилик боюнча сынактарда байгелүү орундар</w:t>
            </w:r>
          </w:p>
        </w:tc>
        <w:tc>
          <w:tcPr>
            <w:tcW w:w="993" w:type="dxa"/>
            <w:shd w:val="clear" w:color="auto" w:fill="auto"/>
          </w:tcPr>
          <w:p w14:paraId="5F2AD08F" w14:textId="77777777" w:rsidR="000F0A7D" w:rsidRPr="000012A1" w:rsidRDefault="000F0A7D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088FEDBF" w14:textId="77777777" w:rsidR="000F0A7D" w:rsidRPr="000012A1" w:rsidRDefault="000F0A7D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2A1">
              <w:rPr>
                <w:rFonts w:ascii="Times New Roman" w:hAnsi="Times New Roman" w:cs="Times New Roman"/>
                <w:sz w:val="24"/>
                <w:szCs w:val="24"/>
              </w:rPr>
              <w:t xml:space="preserve">Диплом, грамота, сертификат </w:t>
            </w:r>
          </w:p>
        </w:tc>
        <w:tc>
          <w:tcPr>
            <w:tcW w:w="2410" w:type="dxa"/>
            <w:vMerge w:val="restart"/>
          </w:tcPr>
          <w:p w14:paraId="14A06C2A" w14:textId="5543B57B" w:rsidR="000F0A7D" w:rsidRPr="003801AB" w:rsidRDefault="003801AB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1AB">
              <w:rPr>
                <w:rFonts w:ascii="Times New Roman" w:hAnsi="Times New Roman" w:cs="Times New Roman"/>
                <w:sz w:val="24"/>
                <w:szCs w:val="24"/>
              </w:rPr>
              <w:t>Эгерде</w:t>
            </w:r>
            <w:r w:rsidRPr="00380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01AB">
              <w:rPr>
                <w:rFonts w:ascii="Times New Roman" w:hAnsi="Times New Roman" w:cs="Times New Roman"/>
                <w:sz w:val="24"/>
                <w:szCs w:val="24"/>
              </w:rPr>
              <w:t>талапкер</w:t>
            </w:r>
            <w:r w:rsidRPr="00380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01AB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380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01AB">
              <w:rPr>
                <w:rFonts w:ascii="Times New Roman" w:hAnsi="Times New Roman" w:cs="Times New Roman"/>
                <w:sz w:val="24"/>
                <w:szCs w:val="24"/>
              </w:rPr>
              <w:t>кандай</w:t>
            </w:r>
            <w:r w:rsidRPr="00380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01AB">
              <w:rPr>
                <w:rFonts w:ascii="Times New Roman" w:hAnsi="Times New Roman" w:cs="Times New Roman"/>
                <w:sz w:val="24"/>
                <w:szCs w:val="24"/>
              </w:rPr>
              <w:t>деңгээлдеги</w:t>
            </w:r>
            <w:r w:rsidRPr="00380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01AB">
              <w:rPr>
                <w:rFonts w:ascii="Times New Roman" w:hAnsi="Times New Roman" w:cs="Times New Roman"/>
                <w:sz w:val="24"/>
                <w:szCs w:val="24"/>
              </w:rPr>
              <w:t>сынактарда</w:t>
            </w:r>
            <w:r w:rsidRPr="00380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01AB">
              <w:rPr>
                <w:rFonts w:ascii="Times New Roman" w:hAnsi="Times New Roman" w:cs="Times New Roman"/>
                <w:sz w:val="24"/>
                <w:szCs w:val="24"/>
              </w:rPr>
              <w:t>жеңишке</w:t>
            </w:r>
            <w:r w:rsidRPr="00380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01AB">
              <w:rPr>
                <w:rFonts w:ascii="Times New Roman" w:hAnsi="Times New Roman" w:cs="Times New Roman"/>
                <w:sz w:val="24"/>
                <w:szCs w:val="24"/>
              </w:rPr>
              <w:t>жетсе</w:t>
            </w:r>
            <w:r w:rsidRPr="00380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801AB">
              <w:rPr>
                <w:rFonts w:ascii="Times New Roman" w:hAnsi="Times New Roman" w:cs="Times New Roman"/>
                <w:sz w:val="24"/>
                <w:szCs w:val="24"/>
              </w:rPr>
              <w:t>упайлар</w:t>
            </w:r>
            <w:r w:rsidRPr="00380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01AB">
              <w:rPr>
                <w:rFonts w:ascii="Times New Roman" w:hAnsi="Times New Roman" w:cs="Times New Roman"/>
                <w:sz w:val="24"/>
                <w:szCs w:val="24"/>
              </w:rPr>
              <w:t>кошулат</w:t>
            </w:r>
          </w:p>
        </w:tc>
      </w:tr>
      <w:tr w:rsidR="003801AB" w:rsidRPr="000012A1" w14:paraId="0C20ED3B" w14:textId="77777777" w:rsidTr="000E7D18">
        <w:tc>
          <w:tcPr>
            <w:tcW w:w="562" w:type="dxa"/>
            <w:vMerge/>
            <w:shd w:val="clear" w:color="auto" w:fill="auto"/>
          </w:tcPr>
          <w:p w14:paraId="7B680DF4" w14:textId="77777777" w:rsidR="003801AB" w:rsidRPr="003801AB" w:rsidRDefault="003801AB" w:rsidP="00380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EC3FBA" w14:textId="3082EC9A" w:rsidR="003801AB" w:rsidRPr="000012A1" w:rsidRDefault="003801AB" w:rsidP="00380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1AB">
              <w:rPr>
                <w:rFonts w:ascii="Times New Roman" w:hAnsi="Times New Roman" w:cs="Times New Roman"/>
                <w:sz w:val="24"/>
                <w:szCs w:val="24"/>
              </w:rPr>
              <w:t>райондук деңгээлдеги</w:t>
            </w:r>
          </w:p>
        </w:tc>
        <w:tc>
          <w:tcPr>
            <w:tcW w:w="993" w:type="dxa"/>
            <w:shd w:val="clear" w:color="auto" w:fill="auto"/>
          </w:tcPr>
          <w:p w14:paraId="3F55A69A" w14:textId="77777777" w:rsidR="003801AB" w:rsidRPr="000012A1" w:rsidRDefault="003801AB" w:rsidP="00380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14:paraId="53E5283A" w14:textId="77777777" w:rsidR="003801AB" w:rsidRPr="000012A1" w:rsidRDefault="003801AB" w:rsidP="00380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</w:tcPr>
          <w:p w14:paraId="19452173" w14:textId="77777777" w:rsidR="003801AB" w:rsidRPr="000012A1" w:rsidRDefault="003801AB" w:rsidP="00380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01AB" w:rsidRPr="000012A1" w14:paraId="64D1AC99" w14:textId="77777777" w:rsidTr="000E7D18">
        <w:tc>
          <w:tcPr>
            <w:tcW w:w="562" w:type="dxa"/>
            <w:vMerge/>
            <w:shd w:val="clear" w:color="auto" w:fill="auto"/>
          </w:tcPr>
          <w:p w14:paraId="6639A99A" w14:textId="77777777" w:rsidR="003801AB" w:rsidRPr="000012A1" w:rsidRDefault="003801AB" w:rsidP="00380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2C697D" w14:textId="1DCC8872" w:rsidR="003801AB" w:rsidRPr="000012A1" w:rsidRDefault="003801AB" w:rsidP="00380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1AB">
              <w:rPr>
                <w:rFonts w:ascii="Times New Roman" w:hAnsi="Times New Roman" w:cs="Times New Roman"/>
                <w:sz w:val="24"/>
                <w:szCs w:val="24"/>
              </w:rPr>
              <w:t>областтык/шаардык деңгээлдеги</w:t>
            </w:r>
          </w:p>
        </w:tc>
        <w:tc>
          <w:tcPr>
            <w:tcW w:w="993" w:type="dxa"/>
            <w:shd w:val="clear" w:color="auto" w:fill="auto"/>
          </w:tcPr>
          <w:p w14:paraId="3BD7B382" w14:textId="77777777" w:rsidR="003801AB" w:rsidRPr="000012A1" w:rsidRDefault="003801AB" w:rsidP="00380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14:paraId="5D0E468F" w14:textId="77777777" w:rsidR="003801AB" w:rsidRPr="000012A1" w:rsidRDefault="003801AB" w:rsidP="00380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</w:tcPr>
          <w:p w14:paraId="07B5CEF8" w14:textId="77777777" w:rsidR="003801AB" w:rsidRPr="000012A1" w:rsidRDefault="003801AB" w:rsidP="00380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01AB" w:rsidRPr="000012A1" w14:paraId="52846323" w14:textId="77777777" w:rsidTr="000E7D18">
        <w:tc>
          <w:tcPr>
            <w:tcW w:w="562" w:type="dxa"/>
            <w:vMerge/>
            <w:shd w:val="clear" w:color="auto" w:fill="auto"/>
          </w:tcPr>
          <w:p w14:paraId="5AD765BD" w14:textId="77777777" w:rsidR="003801AB" w:rsidRPr="000012A1" w:rsidRDefault="003801AB" w:rsidP="00380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66DCAE" w14:textId="41EE2720" w:rsidR="003801AB" w:rsidRPr="000012A1" w:rsidRDefault="003801AB" w:rsidP="00380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1AB">
              <w:rPr>
                <w:rFonts w:ascii="Times New Roman" w:hAnsi="Times New Roman" w:cs="Times New Roman"/>
                <w:sz w:val="24"/>
                <w:szCs w:val="24"/>
              </w:rPr>
              <w:t>республикалык</w:t>
            </w:r>
            <w:r w:rsidRPr="000012A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</w:tc>
        <w:tc>
          <w:tcPr>
            <w:tcW w:w="993" w:type="dxa"/>
            <w:shd w:val="clear" w:color="auto" w:fill="auto"/>
          </w:tcPr>
          <w:p w14:paraId="492CAA98" w14:textId="77777777" w:rsidR="003801AB" w:rsidRPr="000012A1" w:rsidRDefault="003801AB" w:rsidP="00380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14:paraId="51996993" w14:textId="77777777" w:rsidR="003801AB" w:rsidRPr="000012A1" w:rsidRDefault="003801AB" w:rsidP="00380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</w:tcPr>
          <w:p w14:paraId="05741CE0" w14:textId="77777777" w:rsidR="003801AB" w:rsidRPr="000012A1" w:rsidRDefault="003801AB" w:rsidP="00380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01AB" w:rsidRPr="000012A1" w14:paraId="6D8F0ED6" w14:textId="77777777" w:rsidTr="000E7D18">
        <w:tc>
          <w:tcPr>
            <w:tcW w:w="562" w:type="dxa"/>
            <w:vMerge/>
            <w:shd w:val="clear" w:color="auto" w:fill="auto"/>
          </w:tcPr>
          <w:p w14:paraId="4510D24F" w14:textId="77777777" w:rsidR="003801AB" w:rsidRPr="000012A1" w:rsidRDefault="003801AB" w:rsidP="00380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6108DA" w14:textId="3E79DAA7" w:rsidR="003801AB" w:rsidRPr="000012A1" w:rsidRDefault="003801AB" w:rsidP="00380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B">
              <w:rPr>
                <w:rFonts w:ascii="Times New Roman" w:hAnsi="Times New Roman" w:cs="Times New Roman"/>
                <w:sz w:val="24"/>
                <w:szCs w:val="24"/>
              </w:rPr>
              <w:t>эл аралык деңгээлдеги</w:t>
            </w:r>
          </w:p>
        </w:tc>
        <w:tc>
          <w:tcPr>
            <w:tcW w:w="993" w:type="dxa"/>
            <w:shd w:val="clear" w:color="auto" w:fill="auto"/>
          </w:tcPr>
          <w:p w14:paraId="729D591A" w14:textId="5A0F87FA" w:rsidR="003801AB" w:rsidRPr="000012A1" w:rsidRDefault="003801AB" w:rsidP="00380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19702658" w14:textId="77777777" w:rsidR="003801AB" w:rsidRPr="000012A1" w:rsidRDefault="003801AB" w:rsidP="00380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7E7BC705" w14:textId="77777777" w:rsidR="003801AB" w:rsidRPr="000012A1" w:rsidRDefault="003801AB" w:rsidP="00380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0A7D" w:rsidRPr="000012A1" w14:paraId="33DFD146" w14:textId="77777777" w:rsidTr="000E7D18">
        <w:tc>
          <w:tcPr>
            <w:tcW w:w="562" w:type="dxa"/>
            <w:vMerge w:val="restart"/>
            <w:shd w:val="clear" w:color="auto" w:fill="auto"/>
          </w:tcPr>
          <w:p w14:paraId="3BDC2489" w14:textId="1F3CB5F3" w:rsidR="000F0A7D" w:rsidRPr="000012A1" w:rsidRDefault="000F0A7D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Pr="000012A1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72680D" w14:textId="187B0E7B" w:rsidR="000F0A7D" w:rsidRPr="003801AB" w:rsidRDefault="003801AB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801AB">
              <w:rPr>
                <w:rFonts w:ascii="Times New Roman" w:hAnsi="Times New Roman" w:cs="Times New Roman"/>
                <w:sz w:val="24"/>
                <w:szCs w:val="24"/>
              </w:rPr>
              <w:t xml:space="preserve">Тиешелүү предмет/багыт боюнча олимпиадалардын, конкурстардын, мелдештердин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жеңүүчүлөрүнүн (1-3-орун) насаат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чысы</w:t>
            </w:r>
          </w:p>
        </w:tc>
        <w:tc>
          <w:tcPr>
            <w:tcW w:w="993" w:type="dxa"/>
            <w:shd w:val="clear" w:color="auto" w:fill="auto"/>
          </w:tcPr>
          <w:p w14:paraId="4B0E6AC0" w14:textId="77777777" w:rsidR="000F0A7D" w:rsidRPr="000012A1" w:rsidRDefault="000F0A7D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03223227" w14:textId="6C451060" w:rsidR="000F0A7D" w:rsidRPr="000012A1" w:rsidRDefault="003801AB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B">
              <w:rPr>
                <w:rFonts w:ascii="Times New Roman" w:hAnsi="Times New Roman" w:cs="Times New Roman"/>
                <w:sz w:val="24"/>
                <w:szCs w:val="24"/>
              </w:rPr>
              <w:t>Диплом, сертификат, грамота (байге ээлеринин жана насаатчынын)</w:t>
            </w:r>
          </w:p>
        </w:tc>
        <w:tc>
          <w:tcPr>
            <w:tcW w:w="2410" w:type="dxa"/>
            <w:vMerge w:val="restart"/>
          </w:tcPr>
          <w:p w14:paraId="51EAB2F2" w14:textId="24F9B195" w:rsidR="000F0A7D" w:rsidRPr="000012A1" w:rsidRDefault="003801AB" w:rsidP="00380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B">
              <w:rPr>
                <w:rFonts w:ascii="Times New Roman" w:hAnsi="Times New Roman" w:cs="Times New Roman"/>
                <w:sz w:val="24"/>
                <w:szCs w:val="24"/>
              </w:rPr>
              <w:t xml:space="preserve">Баллдар ар кандай деңгээлдеги сынактарда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арыз ээсинин </w:t>
            </w:r>
            <w:r w:rsidRPr="003801AB">
              <w:rPr>
                <w:rFonts w:ascii="Times New Roman" w:hAnsi="Times New Roman" w:cs="Times New Roman"/>
                <w:sz w:val="24"/>
                <w:szCs w:val="24"/>
              </w:rPr>
              <w:t>окуучулары жеңишке жеткен учурда кошулат</w:t>
            </w:r>
          </w:p>
        </w:tc>
      </w:tr>
      <w:tr w:rsidR="003801AB" w:rsidRPr="000012A1" w14:paraId="042CE9FE" w14:textId="77777777" w:rsidTr="000E7D18">
        <w:tc>
          <w:tcPr>
            <w:tcW w:w="562" w:type="dxa"/>
            <w:vMerge/>
            <w:shd w:val="clear" w:color="auto" w:fill="auto"/>
          </w:tcPr>
          <w:p w14:paraId="2C6C2F5E" w14:textId="77777777" w:rsidR="003801AB" w:rsidRPr="000012A1" w:rsidRDefault="003801AB" w:rsidP="00380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61E0D2" w14:textId="795DBBA5" w:rsidR="003801AB" w:rsidRPr="000012A1" w:rsidRDefault="003801AB" w:rsidP="00380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1AB">
              <w:rPr>
                <w:rFonts w:ascii="Times New Roman" w:hAnsi="Times New Roman" w:cs="Times New Roman"/>
                <w:sz w:val="24"/>
                <w:szCs w:val="24"/>
              </w:rPr>
              <w:t>райондук деңгээлдеги</w:t>
            </w:r>
          </w:p>
        </w:tc>
        <w:tc>
          <w:tcPr>
            <w:tcW w:w="993" w:type="dxa"/>
            <w:shd w:val="clear" w:color="auto" w:fill="auto"/>
          </w:tcPr>
          <w:p w14:paraId="3EFAB08E" w14:textId="77777777" w:rsidR="003801AB" w:rsidRPr="000012A1" w:rsidRDefault="003801AB" w:rsidP="00380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14:paraId="32541061" w14:textId="77777777" w:rsidR="003801AB" w:rsidRPr="000012A1" w:rsidRDefault="003801AB" w:rsidP="00380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</w:tcPr>
          <w:p w14:paraId="5E051614" w14:textId="77777777" w:rsidR="003801AB" w:rsidRPr="000012A1" w:rsidRDefault="003801AB" w:rsidP="00380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01AB" w:rsidRPr="000012A1" w14:paraId="706E20CE" w14:textId="77777777" w:rsidTr="000E7D18">
        <w:tc>
          <w:tcPr>
            <w:tcW w:w="562" w:type="dxa"/>
            <w:vMerge/>
            <w:shd w:val="clear" w:color="auto" w:fill="auto"/>
          </w:tcPr>
          <w:p w14:paraId="4A1957E4" w14:textId="77777777" w:rsidR="003801AB" w:rsidRPr="000012A1" w:rsidRDefault="003801AB" w:rsidP="00380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4D9C85" w14:textId="15573330" w:rsidR="003801AB" w:rsidRPr="000012A1" w:rsidRDefault="003801AB" w:rsidP="00380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1AB">
              <w:rPr>
                <w:rFonts w:ascii="Times New Roman" w:hAnsi="Times New Roman" w:cs="Times New Roman"/>
                <w:sz w:val="24"/>
                <w:szCs w:val="24"/>
              </w:rPr>
              <w:t>областтык/шаардык деңгээлдеги</w:t>
            </w:r>
          </w:p>
        </w:tc>
        <w:tc>
          <w:tcPr>
            <w:tcW w:w="993" w:type="dxa"/>
            <w:shd w:val="clear" w:color="auto" w:fill="auto"/>
          </w:tcPr>
          <w:p w14:paraId="417A7A3A" w14:textId="77777777" w:rsidR="003801AB" w:rsidRPr="000012A1" w:rsidRDefault="003801AB" w:rsidP="00380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14:paraId="12AFC9BB" w14:textId="77777777" w:rsidR="003801AB" w:rsidRPr="000012A1" w:rsidRDefault="003801AB" w:rsidP="00380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</w:tcPr>
          <w:p w14:paraId="7CDAC96C" w14:textId="77777777" w:rsidR="003801AB" w:rsidRPr="000012A1" w:rsidRDefault="003801AB" w:rsidP="00380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01AB" w:rsidRPr="000012A1" w14:paraId="072B98FF" w14:textId="77777777" w:rsidTr="000E7D18">
        <w:tc>
          <w:tcPr>
            <w:tcW w:w="562" w:type="dxa"/>
            <w:vMerge/>
            <w:shd w:val="clear" w:color="auto" w:fill="auto"/>
          </w:tcPr>
          <w:p w14:paraId="4BED6051" w14:textId="77777777" w:rsidR="003801AB" w:rsidRPr="000012A1" w:rsidRDefault="003801AB" w:rsidP="00380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94E967" w14:textId="187332BD" w:rsidR="003801AB" w:rsidRPr="000012A1" w:rsidRDefault="003801AB" w:rsidP="00380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1AB">
              <w:rPr>
                <w:rFonts w:ascii="Times New Roman" w:hAnsi="Times New Roman" w:cs="Times New Roman"/>
                <w:sz w:val="24"/>
                <w:szCs w:val="24"/>
              </w:rPr>
              <w:t>республикалык</w:t>
            </w:r>
            <w:r w:rsidRPr="000012A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</w:tc>
        <w:tc>
          <w:tcPr>
            <w:tcW w:w="993" w:type="dxa"/>
            <w:shd w:val="clear" w:color="auto" w:fill="auto"/>
          </w:tcPr>
          <w:p w14:paraId="27CAF66D" w14:textId="77777777" w:rsidR="003801AB" w:rsidRPr="000012A1" w:rsidRDefault="003801AB" w:rsidP="00380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14:paraId="305C7D8E" w14:textId="77777777" w:rsidR="003801AB" w:rsidRPr="000012A1" w:rsidRDefault="003801AB" w:rsidP="00380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</w:tcPr>
          <w:p w14:paraId="67496EC6" w14:textId="77777777" w:rsidR="003801AB" w:rsidRPr="000012A1" w:rsidRDefault="003801AB" w:rsidP="00380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01AB" w:rsidRPr="000012A1" w14:paraId="46970A70" w14:textId="77777777" w:rsidTr="000E7D18">
        <w:tc>
          <w:tcPr>
            <w:tcW w:w="562" w:type="dxa"/>
            <w:vMerge/>
            <w:shd w:val="clear" w:color="auto" w:fill="auto"/>
          </w:tcPr>
          <w:p w14:paraId="0DA5EB09" w14:textId="77777777" w:rsidR="003801AB" w:rsidRPr="000012A1" w:rsidRDefault="003801AB" w:rsidP="00380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366E25" w14:textId="1C30E0C7" w:rsidR="003801AB" w:rsidRPr="000012A1" w:rsidRDefault="003801AB" w:rsidP="00380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B">
              <w:rPr>
                <w:rFonts w:ascii="Times New Roman" w:hAnsi="Times New Roman" w:cs="Times New Roman"/>
                <w:sz w:val="24"/>
                <w:szCs w:val="24"/>
              </w:rPr>
              <w:t>эл аралык деңгээлдеги</w:t>
            </w:r>
          </w:p>
        </w:tc>
        <w:tc>
          <w:tcPr>
            <w:tcW w:w="993" w:type="dxa"/>
            <w:shd w:val="clear" w:color="auto" w:fill="auto"/>
          </w:tcPr>
          <w:p w14:paraId="102C4BEC" w14:textId="521A71D3" w:rsidR="003801AB" w:rsidRPr="000012A1" w:rsidRDefault="003801AB" w:rsidP="00380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0E696558" w14:textId="77777777" w:rsidR="003801AB" w:rsidRPr="000012A1" w:rsidRDefault="003801AB" w:rsidP="00380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7C6194D1" w14:textId="77777777" w:rsidR="003801AB" w:rsidRPr="000012A1" w:rsidRDefault="003801AB" w:rsidP="00380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6687" w:rsidRPr="000012A1" w14:paraId="22ECFD05" w14:textId="77777777" w:rsidTr="000E7D18">
        <w:tc>
          <w:tcPr>
            <w:tcW w:w="562" w:type="dxa"/>
            <w:shd w:val="clear" w:color="auto" w:fill="auto"/>
          </w:tcPr>
          <w:p w14:paraId="2E9913CD" w14:textId="77777777" w:rsidR="00676687" w:rsidRPr="000012A1" w:rsidRDefault="00676687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2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103761" w14:textId="660DE99B" w:rsidR="003801AB" w:rsidRPr="003801AB" w:rsidRDefault="003801AB" w:rsidP="003801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1AB">
              <w:rPr>
                <w:rFonts w:ascii="Times New Roman" w:hAnsi="Times New Roman" w:cs="Times New Roman"/>
                <w:bCs/>
                <w:sz w:val="24"/>
                <w:szCs w:val="24"/>
              </w:rPr>
              <w:t>Тил предметтеринин мугалимдери үчүн гана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0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кошумча критерий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(кыргыз тили м</w:t>
            </w:r>
            <w:r w:rsidRPr="003801AB">
              <w:rPr>
                <w:rFonts w:ascii="Times New Roman" w:hAnsi="Times New Roman" w:cs="Times New Roman"/>
                <w:bCs/>
                <w:sz w:val="24"/>
                <w:szCs w:val="24"/>
              </w:rPr>
              <w:t>амлекеттик тил катары, орус тили расмий жана чет тили катары)</w:t>
            </w:r>
          </w:p>
          <w:p w14:paraId="3859BD87" w14:textId="14D8E960" w:rsidR="00676687" w:rsidRPr="003801AB" w:rsidRDefault="003801AB" w:rsidP="00C363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1AB">
              <w:rPr>
                <w:rFonts w:ascii="Times New Roman" w:hAnsi="Times New Roman" w:cs="Times New Roman"/>
                <w:bCs/>
                <w:sz w:val="24"/>
                <w:szCs w:val="24"/>
              </w:rPr>
              <w:t>В2-С1 же ага барабар деңгээлде (мамлекеттик/расмий/чет өлкөлүк) тилди билүү деңгээли</w:t>
            </w:r>
          </w:p>
        </w:tc>
        <w:tc>
          <w:tcPr>
            <w:tcW w:w="993" w:type="dxa"/>
            <w:shd w:val="clear" w:color="auto" w:fill="auto"/>
          </w:tcPr>
          <w:p w14:paraId="65C8B770" w14:textId="77777777" w:rsidR="00676687" w:rsidRPr="000012A1" w:rsidRDefault="006B49EC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603223E5" w14:textId="5C9ACF9D" w:rsidR="00676687" w:rsidRPr="000012A1" w:rsidRDefault="003801AB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B">
              <w:rPr>
                <w:rFonts w:ascii="Times New Roman" w:hAnsi="Times New Roman" w:cs="Times New Roman"/>
                <w:sz w:val="24"/>
                <w:szCs w:val="24"/>
              </w:rPr>
              <w:t>Тилди билүү деңгээлин тастыктаган Сертификат</w:t>
            </w:r>
          </w:p>
        </w:tc>
        <w:tc>
          <w:tcPr>
            <w:tcW w:w="2410" w:type="dxa"/>
          </w:tcPr>
          <w:p w14:paraId="4C71BC85" w14:textId="49F91642" w:rsidR="003801AB" w:rsidRPr="003801AB" w:rsidRDefault="003801AB" w:rsidP="00380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801AB">
              <w:rPr>
                <w:rFonts w:ascii="Times New Roman" w:hAnsi="Times New Roman" w:cs="Times New Roman"/>
                <w:sz w:val="24"/>
                <w:szCs w:val="24"/>
              </w:rPr>
              <w:t xml:space="preserve">Англис тили үчүн: </w:t>
            </w:r>
            <w:r w:rsidRPr="00001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TOEFL</w:t>
            </w:r>
            <w:r w:rsidRPr="0038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 </w:t>
            </w:r>
            <w:r w:rsidRPr="003801AB">
              <w:rPr>
                <w:rFonts w:ascii="Times New Roman" w:hAnsi="Times New Roman" w:cs="Times New Roman"/>
                <w:sz w:val="24"/>
                <w:szCs w:val="24"/>
              </w:rPr>
              <w:t xml:space="preserve">60 же андан көп, </w:t>
            </w:r>
            <w:r w:rsidRPr="00001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IELTS</w:t>
            </w:r>
            <w:r w:rsidRPr="000012A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3801AB">
              <w:rPr>
                <w:rFonts w:ascii="Times New Roman" w:hAnsi="Times New Roman" w:cs="Times New Roman"/>
                <w:sz w:val="24"/>
                <w:szCs w:val="24"/>
              </w:rPr>
              <w:t>5 же андан көп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14:paraId="425A1E59" w14:textId="04CAD5C0" w:rsidR="003801AB" w:rsidRPr="003801AB" w:rsidRDefault="003801AB" w:rsidP="00380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801AB">
              <w:rPr>
                <w:rFonts w:ascii="Times New Roman" w:hAnsi="Times New Roman" w:cs="Times New Roman"/>
                <w:sz w:val="24"/>
                <w:szCs w:val="24"/>
              </w:rPr>
              <w:t>Кыргыз тили үчүн-сертификат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3801A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Кыргызтест</w:t>
            </w:r>
            <w:r w:rsidRPr="003801AB">
              <w:rPr>
                <w:rFonts w:ascii="Times New Roman" w:hAnsi="Times New Roman" w:cs="Times New Roman"/>
                <w:sz w:val="24"/>
                <w:szCs w:val="24"/>
              </w:rPr>
              <w:t xml:space="preserve">" деңгээли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 </w:t>
            </w:r>
            <w:r w:rsidRPr="003801AB">
              <w:rPr>
                <w:rFonts w:ascii="Times New Roman" w:hAnsi="Times New Roman" w:cs="Times New Roman"/>
                <w:sz w:val="24"/>
                <w:szCs w:val="24"/>
              </w:rPr>
              <w:t>В2-С1-С2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14:paraId="20D4E8A0" w14:textId="5EF66FAB" w:rsidR="00676687" w:rsidRPr="003801AB" w:rsidRDefault="003801AB" w:rsidP="00C363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801AB">
              <w:rPr>
                <w:rFonts w:ascii="Times New Roman" w:hAnsi="Times New Roman" w:cs="Times New Roman"/>
                <w:sz w:val="24"/>
                <w:szCs w:val="24"/>
              </w:rPr>
              <w:t>Орус тили үчүн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3801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3801AB">
              <w:rPr>
                <w:rFonts w:ascii="Times New Roman" w:hAnsi="Times New Roman" w:cs="Times New Roman"/>
                <w:sz w:val="24"/>
                <w:szCs w:val="24"/>
              </w:rPr>
              <w:t>В2-С1-С2 деңгээли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</w:tr>
    </w:tbl>
    <w:p w14:paraId="78B379D0" w14:textId="77777777" w:rsidR="00676687" w:rsidRPr="000012A1" w:rsidRDefault="00676687" w:rsidP="00C3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599AA" w14:textId="77777777" w:rsidR="003801AB" w:rsidRPr="00A64D29" w:rsidRDefault="003801AB" w:rsidP="003801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D29">
        <w:rPr>
          <w:rFonts w:ascii="Times New Roman" w:hAnsi="Times New Roman" w:cs="Times New Roman"/>
          <w:b/>
          <w:sz w:val="24"/>
          <w:szCs w:val="24"/>
        </w:rPr>
        <w:t>Санариптештирилген документтердин сапатына талаптар:</w:t>
      </w:r>
    </w:p>
    <w:p w14:paraId="348B0EDF" w14:textId="49E1B3A5" w:rsidR="003801AB" w:rsidRPr="003801AB" w:rsidRDefault="003801AB" w:rsidP="003801AB">
      <w:pPr>
        <w:jc w:val="both"/>
        <w:rPr>
          <w:rFonts w:ascii="Times New Roman" w:hAnsi="Times New Roman" w:cs="Times New Roman"/>
          <w:sz w:val="24"/>
          <w:szCs w:val="24"/>
        </w:rPr>
      </w:pPr>
      <w:r w:rsidRPr="003801AB">
        <w:rPr>
          <w:rFonts w:ascii="Times New Roman" w:hAnsi="Times New Roman" w:cs="Times New Roman"/>
          <w:sz w:val="24"/>
          <w:szCs w:val="24"/>
        </w:rPr>
        <w:t>Бардык берилген документтер толугу менен санариптештирилиши керек (документтин же анын барактарынын жарым-жартылай көчүрүлүшүнө, документтин четтерин</w:t>
      </w:r>
      <w:r w:rsidR="00A64D29">
        <w:rPr>
          <w:rFonts w:ascii="Times New Roman" w:hAnsi="Times New Roman" w:cs="Times New Roman"/>
          <w:sz w:val="24"/>
          <w:szCs w:val="24"/>
          <w:lang w:val="ky-KG"/>
        </w:rPr>
        <w:t>ин</w:t>
      </w:r>
      <w:r w:rsidRPr="003801AB">
        <w:rPr>
          <w:rFonts w:ascii="Times New Roman" w:hAnsi="Times New Roman" w:cs="Times New Roman"/>
          <w:sz w:val="24"/>
          <w:szCs w:val="24"/>
        </w:rPr>
        <w:t xml:space="preserve"> </w:t>
      </w:r>
      <w:r w:rsidR="00A64D29" w:rsidRPr="003801AB">
        <w:rPr>
          <w:rFonts w:ascii="Times New Roman" w:hAnsi="Times New Roman" w:cs="Times New Roman"/>
          <w:sz w:val="24"/>
          <w:szCs w:val="24"/>
        </w:rPr>
        <w:t>кесилген</w:t>
      </w:r>
      <w:r w:rsidR="00A64D29">
        <w:rPr>
          <w:rFonts w:ascii="Times New Roman" w:hAnsi="Times New Roman" w:cs="Times New Roman"/>
          <w:sz w:val="24"/>
          <w:szCs w:val="24"/>
          <w:lang w:val="ky-KG"/>
        </w:rPr>
        <w:t>дигине</w:t>
      </w:r>
      <w:r w:rsidR="00A64D29" w:rsidRPr="003801AB">
        <w:rPr>
          <w:rFonts w:ascii="Times New Roman" w:hAnsi="Times New Roman" w:cs="Times New Roman"/>
          <w:sz w:val="24"/>
          <w:szCs w:val="24"/>
        </w:rPr>
        <w:t xml:space="preserve"> </w:t>
      </w:r>
      <w:r w:rsidRPr="003801AB">
        <w:rPr>
          <w:rFonts w:ascii="Times New Roman" w:hAnsi="Times New Roman" w:cs="Times New Roman"/>
          <w:sz w:val="24"/>
          <w:szCs w:val="24"/>
        </w:rPr>
        <w:t xml:space="preserve">жол бербөө </w:t>
      </w:r>
      <w:r w:rsidR="00A64D29">
        <w:rPr>
          <w:rFonts w:ascii="Times New Roman" w:hAnsi="Times New Roman" w:cs="Times New Roman"/>
          <w:sz w:val="24"/>
          <w:szCs w:val="24"/>
          <w:lang w:val="ky-KG"/>
        </w:rPr>
        <w:t>талап кылынат</w:t>
      </w:r>
      <w:r w:rsidRPr="003801AB">
        <w:rPr>
          <w:rFonts w:ascii="Times New Roman" w:hAnsi="Times New Roman" w:cs="Times New Roman"/>
          <w:sz w:val="24"/>
          <w:szCs w:val="24"/>
        </w:rPr>
        <w:t>).</w:t>
      </w:r>
    </w:p>
    <w:p w14:paraId="55C6480B" w14:textId="13095CB1" w:rsidR="003801AB" w:rsidRPr="003801AB" w:rsidRDefault="003801AB" w:rsidP="003801AB">
      <w:pPr>
        <w:jc w:val="both"/>
        <w:rPr>
          <w:rFonts w:ascii="Times New Roman" w:hAnsi="Times New Roman" w:cs="Times New Roman"/>
          <w:sz w:val="24"/>
          <w:szCs w:val="24"/>
        </w:rPr>
      </w:pPr>
      <w:r w:rsidRPr="003801AB">
        <w:rPr>
          <w:rFonts w:ascii="Times New Roman" w:hAnsi="Times New Roman" w:cs="Times New Roman"/>
          <w:sz w:val="24"/>
          <w:szCs w:val="24"/>
        </w:rPr>
        <w:lastRenderedPageBreak/>
        <w:t>Берилген санариптештирилген документтердин сапаты алардын экспертизасына тоскоолдук кылбашы керек (окумдуулугу, бети боюнча тегизд</w:t>
      </w:r>
      <w:r w:rsidR="00A64D29">
        <w:rPr>
          <w:rFonts w:ascii="Times New Roman" w:hAnsi="Times New Roman" w:cs="Times New Roman"/>
          <w:sz w:val="24"/>
          <w:szCs w:val="24"/>
          <w:lang w:val="ky-KG"/>
        </w:rPr>
        <w:t>иги</w:t>
      </w:r>
      <w:r w:rsidRPr="003801AB">
        <w:rPr>
          <w:rFonts w:ascii="Times New Roman" w:hAnsi="Times New Roman" w:cs="Times New Roman"/>
          <w:sz w:val="24"/>
          <w:szCs w:val="24"/>
        </w:rPr>
        <w:t xml:space="preserve">, кыйшаюулардын, өчүрүүлөрдүн же башка кемчиликтердин жоктугу, герб </w:t>
      </w:r>
      <w:r w:rsidR="00A64D29" w:rsidRPr="003801AB">
        <w:rPr>
          <w:rFonts w:ascii="Times New Roman" w:hAnsi="Times New Roman" w:cs="Times New Roman"/>
          <w:sz w:val="24"/>
          <w:szCs w:val="24"/>
        </w:rPr>
        <w:t>мөөр</w:t>
      </w:r>
      <w:r w:rsidR="00A64D29">
        <w:rPr>
          <w:rFonts w:ascii="Times New Roman" w:hAnsi="Times New Roman" w:cs="Times New Roman"/>
          <w:sz w:val="24"/>
          <w:szCs w:val="24"/>
          <w:lang w:val="ky-KG"/>
        </w:rPr>
        <w:t>үнүн</w:t>
      </w:r>
      <w:r w:rsidR="00A64D29" w:rsidRPr="003801AB">
        <w:rPr>
          <w:rFonts w:ascii="Times New Roman" w:hAnsi="Times New Roman" w:cs="Times New Roman"/>
          <w:sz w:val="24"/>
          <w:szCs w:val="24"/>
        </w:rPr>
        <w:t xml:space="preserve"> </w:t>
      </w:r>
      <w:r w:rsidRPr="003801AB">
        <w:rPr>
          <w:rFonts w:ascii="Times New Roman" w:hAnsi="Times New Roman" w:cs="Times New Roman"/>
          <w:sz w:val="24"/>
          <w:szCs w:val="24"/>
        </w:rPr>
        <w:t>так</w:t>
      </w:r>
      <w:r w:rsidR="00A64D29">
        <w:rPr>
          <w:rFonts w:ascii="Times New Roman" w:hAnsi="Times New Roman" w:cs="Times New Roman"/>
          <w:sz w:val="24"/>
          <w:szCs w:val="24"/>
          <w:lang w:val="ky-KG"/>
        </w:rPr>
        <w:t xml:space="preserve"> коюлушу талап кылынат</w:t>
      </w:r>
      <w:r w:rsidRPr="003801AB">
        <w:rPr>
          <w:rFonts w:ascii="Times New Roman" w:hAnsi="Times New Roman" w:cs="Times New Roman"/>
          <w:sz w:val="24"/>
          <w:szCs w:val="24"/>
        </w:rPr>
        <w:t>).</w:t>
      </w:r>
    </w:p>
    <w:p w14:paraId="2530839B" w14:textId="0E9E8F50" w:rsidR="00325489" w:rsidRDefault="003801AB" w:rsidP="003801AB">
      <w:pPr>
        <w:jc w:val="both"/>
        <w:rPr>
          <w:rFonts w:ascii="Times New Roman" w:hAnsi="Times New Roman" w:cs="Times New Roman"/>
          <w:sz w:val="24"/>
          <w:szCs w:val="24"/>
        </w:rPr>
      </w:pPr>
      <w:r w:rsidRPr="003801AB">
        <w:rPr>
          <w:rFonts w:ascii="Times New Roman" w:hAnsi="Times New Roman" w:cs="Times New Roman"/>
          <w:sz w:val="24"/>
          <w:szCs w:val="24"/>
        </w:rPr>
        <w:t>Эгерде документ бир нече баракты камтыса, алар бир файлда ырааттуу сканерден өтүшү керек.</w:t>
      </w:r>
    </w:p>
    <w:p w14:paraId="73ECA0C3" w14:textId="77777777" w:rsidR="003801AB" w:rsidRPr="000012A1" w:rsidRDefault="003801AB" w:rsidP="003801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FC76B7" w14:textId="77777777" w:rsidR="00AD5E27" w:rsidRPr="006F4545" w:rsidRDefault="00AD5E27" w:rsidP="006F45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545">
        <w:rPr>
          <w:rFonts w:ascii="Times New Roman" w:hAnsi="Times New Roman" w:cs="Times New Roman"/>
          <w:b/>
          <w:sz w:val="24"/>
          <w:szCs w:val="24"/>
        </w:rPr>
        <w:t>Тиркеме 4_а</w:t>
      </w:r>
    </w:p>
    <w:p w14:paraId="6E631422" w14:textId="77777777" w:rsidR="00AD5E27" w:rsidRPr="006F4545" w:rsidRDefault="00AD5E27" w:rsidP="006F4545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545">
        <w:rPr>
          <w:rFonts w:ascii="Times New Roman" w:hAnsi="Times New Roman" w:cs="Times New Roman"/>
          <w:b/>
          <w:sz w:val="24"/>
          <w:szCs w:val="24"/>
        </w:rPr>
        <w:t>Ыктыярдуу аттестациянын алкагында санариптик (видео) сабакты баалоонун критерийлери жана жол-жоболору</w:t>
      </w:r>
    </w:p>
    <w:p w14:paraId="6A084B65" w14:textId="51C6C916" w:rsidR="00AD5E27" w:rsidRPr="00AD5E27" w:rsidRDefault="006F4545" w:rsidP="006F4545">
      <w:pPr>
        <w:pStyle w:val="a4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С</w:t>
      </w:r>
      <w:r w:rsidR="00AD5E27" w:rsidRPr="00AD5E27">
        <w:rPr>
          <w:rFonts w:ascii="Times New Roman" w:hAnsi="Times New Roman" w:cs="Times New Roman"/>
          <w:sz w:val="24"/>
          <w:szCs w:val="24"/>
        </w:rPr>
        <w:t>анариптик (видео) сабакты баалоо критерийлери</w:t>
      </w:r>
      <w:r w:rsidR="00D14205">
        <w:rPr>
          <w:rFonts w:ascii="Times New Roman" w:hAnsi="Times New Roman" w:cs="Times New Roman"/>
          <w:sz w:val="24"/>
          <w:szCs w:val="24"/>
          <w:lang w:val="ky-KG"/>
        </w:rPr>
        <w:t>:</w:t>
      </w:r>
    </w:p>
    <w:p w14:paraId="5B414306" w14:textId="0DF95D9B" w:rsidR="00AD5E27" w:rsidRPr="00AD5E27" w:rsidRDefault="00AD5E27" w:rsidP="006F454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E27">
        <w:rPr>
          <w:rFonts w:ascii="Times New Roman" w:hAnsi="Times New Roman" w:cs="Times New Roman"/>
          <w:sz w:val="24"/>
          <w:szCs w:val="24"/>
        </w:rPr>
        <w:t>1.1.</w:t>
      </w:r>
      <w:r w:rsidRPr="00AD5E27">
        <w:rPr>
          <w:rFonts w:ascii="Times New Roman" w:hAnsi="Times New Roman" w:cs="Times New Roman"/>
          <w:sz w:val="24"/>
          <w:szCs w:val="24"/>
        </w:rPr>
        <w:tab/>
        <w:t>Санариптик сабакты баалоо критерийлери ыктыярдуу аттестациянын алкагында сабактарды баалоо үчүн колдонулат. Ошондой эле мугалимдерди методикалык колдоо жана коштоо алкагында сабактарды байкоо жана</w:t>
      </w:r>
      <w:r w:rsidR="00D14205">
        <w:rPr>
          <w:rFonts w:ascii="Times New Roman" w:hAnsi="Times New Roman" w:cs="Times New Roman"/>
          <w:sz w:val="24"/>
          <w:szCs w:val="24"/>
        </w:rPr>
        <w:t xml:space="preserve"> талдоо үчүн колдонулушу мүмкүн;</w:t>
      </w:r>
    </w:p>
    <w:p w14:paraId="71B51525" w14:textId="3F1575B1" w:rsidR="00AD5E27" w:rsidRPr="00AD5E27" w:rsidRDefault="00AD5E27" w:rsidP="006F454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E27">
        <w:rPr>
          <w:rFonts w:ascii="Times New Roman" w:hAnsi="Times New Roman" w:cs="Times New Roman"/>
          <w:sz w:val="24"/>
          <w:szCs w:val="24"/>
        </w:rPr>
        <w:t>1.2.</w:t>
      </w:r>
      <w:r w:rsidRPr="00AD5E27">
        <w:rPr>
          <w:rFonts w:ascii="Times New Roman" w:hAnsi="Times New Roman" w:cs="Times New Roman"/>
          <w:sz w:val="24"/>
          <w:szCs w:val="24"/>
        </w:rPr>
        <w:tab/>
        <w:t>Санариптик сабакты баалоо критерийлери жалпы мектептик билим берүүнүн мамлекеттик стандартында бекитилген педагогдун кесиптик компетенттүүлүгүнө коюлган талаптарга, жалпы билим берүү уюмдарынын педагогикалык кызматкеринин кесиптик стандарттарына жана башка чен</w:t>
      </w:r>
      <w:r w:rsidR="00D14205">
        <w:rPr>
          <w:rFonts w:ascii="Times New Roman" w:hAnsi="Times New Roman" w:cs="Times New Roman"/>
          <w:sz w:val="24"/>
          <w:szCs w:val="24"/>
        </w:rPr>
        <w:t>емдик документтерге негизделген;</w:t>
      </w:r>
    </w:p>
    <w:p w14:paraId="7EF9C1D6" w14:textId="27C60273" w:rsidR="00AD5E27" w:rsidRDefault="00AD5E27" w:rsidP="00AD5E27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E27">
        <w:rPr>
          <w:rFonts w:ascii="Times New Roman" w:hAnsi="Times New Roman" w:cs="Times New Roman"/>
          <w:sz w:val="24"/>
          <w:szCs w:val="24"/>
        </w:rPr>
        <w:t>1.3.</w:t>
      </w:r>
      <w:r w:rsidRPr="00AD5E27">
        <w:rPr>
          <w:rFonts w:ascii="Times New Roman" w:hAnsi="Times New Roman" w:cs="Times New Roman"/>
          <w:sz w:val="24"/>
          <w:szCs w:val="24"/>
        </w:rPr>
        <w:tab/>
        <w:t>Мугалимдин сабагын баалоо анын окутуу деңгээлин үч негизги функция</w:t>
      </w:r>
      <w:r w:rsidR="006E79EE">
        <w:rPr>
          <w:rFonts w:ascii="Times New Roman" w:hAnsi="Times New Roman" w:cs="Times New Roman"/>
          <w:sz w:val="24"/>
          <w:szCs w:val="24"/>
          <w:lang w:val="ky-KG"/>
        </w:rPr>
        <w:t>сы</w:t>
      </w:r>
      <w:r w:rsidRPr="00AD5E27">
        <w:rPr>
          <w:rFonts w:ascii="Times New Roman" w:hAnsi="Times New Roman" w:cs="Times New Roman"/>
          <w:sz w:val="24"/>
          <w:szCs w:val="24"/>
        </w:rPr>
        <w:t xml:space="preserve"> боюнча аныктоого багытталган: жалпы билим берүүнүн мамлекеттик стандартынын талаптарына ылайык окутууну пландаштыруу жана ишке ашыруу; түрткү берүүчү коопсуз билим берүү чөйрөсүн түзүү жана баалоо, окуучуларга </w:t>
      </w:r>
      <w:r w:rsidR="006E79EE">
        <w:rPr>
          <w:rFonts w:ascii="Times New Roman" w:hAnsi="Times New Roman" w:cs="Times New Roman"/>
          <w:sz w:val="24"/>
          <w:szCs w:val="24"/>
          <w:lang w:val="ky-KG"/>
        </w:rPr>
        <w:t xml:space="preserve">кайтарым байланыш </w:t>
      </w:r>
      <w:r w:rsidRPr="00AD5E27">
        <w:rPr>
          <w:rFonts w:ascii="Times New Roman" w:hAnsi="Times New Roman" w:cs="Times New Roman"/>
          <w:sz w:val="24"/>
          <w:szCs w:val="24"/>
        </w:rPr>
        <w:t>кайтаруу.</w:t>
      </w:r>
    </w:p>
    <w:p w14:paraId="6B60A17F" w14:textId="77777777" w:rsidR="00AD5E27" w:rsidRPr="000012A1" w:rsidRDefault="00AD5E27" w:rsidP="00AD5E27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28E90FC" w14:textId="77777777" w:rsidR="00AD5E27" w:rsidRPr="00AD5E27" w:rsidRDefault="00AD5E27" w:rsidP="006E79EE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E27">
        <w:rPr>
          <w:rFonts w:ascii="Times New Roman" w:hAnsi="Times New Roman" w:cs="Times New Roman"/>
          <w:sz w:val="24"/>
          <w:szCs w:val="24"/>
        </w:rPr>
        <w:t>II.</w:t>
      </w:r>
      <w:r w:rsidRPr="00AD5E27">
        <w:rPr>
          <w:rFonts w:ascii="Times New Roman" w:hAnsi="Times New Roman" w:cs="Times New Roman"/>
          <w:sz w:val="24"/>
          <w:szCs w:val="24"/>
        </w:rPr>
        <w:tab/>
        <w:t>Ыктыярдуу аттестациянын алкагында санариптик сабакты баалоо процедурасы:</w:t>
      </w:r>
    </w:p>
    <w:p w14:paraId="125D0AC3" w14:textId="162AF45C" w:rsidR="00AD5E27" w:rsidRPr="00AD5E27" w:rsidRDefault="00AD5E27" w:rsidP="006E79EE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E27">
        <w:rPr>
          <w:rFonts w:ascii="Times New Roman" w:hAnsi="Times New Roman" w:cs="Times New Roman"/>
          <w:sz w:val="24"/>
          <w:szCs w:val="24"/>
        </w:rPr>
        <w:t>2.1.</w:t>
      </w:r>
      <w:r w:rsidRPr="00AD5E27">
        <w:rPr>
          <w:rFonts w:ascii="Times New Roman" w:hAnsi="Times New Roman" w:cs="Times New Roman"/>
          <w:sz w:val="24"/>
          <w:szCs w:val="24"/>
        </w:rPr>
        <w:tab/>
        <w:t>Санариптик сабакты (видеосабакты) баалоону Рай/ШаарББ алдындагы окуу-методикалык кабинетт</w:t>
      </w:r>
      <w:r w:rsidR="006E79EE">
        <w:rPr>
          <w:rFonts w:ascii="Times New Roman" w:hAnsi="Times New Roman" w:cs="Times New Roman"/>
          <w:sz w:val="24"/>
          <w:szCs w:val="24"/>
        </w:rPr>
        <w:t>ердин методисттери (мындан ары - м</w:t>
      </w:r>
      <w:r w:rsidR="00D14205">
        <w:rPr>
          <w:rFonts w:ascii="Times New Roman" w:hAnsi="Times New Roman" w:cs="Times New Roman"/>
          <w:sz w:val="24"/>
          <w:szCs w:val="24"/>
        </w:rPr>
        <w:t>етодист) жүргүзөт</w:t>
      </w:r>
      <w:r w:rsidR="00EE0181">
        <w:rPr>
          <w:rFonts w:ascii="Times New Roman" w:hAnsi="Times New Roman" w:cs="Times New Roman"/>
          <w:sz w:val="24"/>
          <w:szCs w:val="24"/>
          <w:lang w:val="ky-KG"/>
        </w:rPr>
        <w:t xml:space="preserve"> жана сабактын сапаты боюнча жоопкерчилик жүктөлөт</w:t>
      </w:r>
      <w:r w:rsidR="00D14205">
        <w:rPr>
          <w:rFonts w:ascii="Times New Roman" w:hAnsi="Times New Roman" w:cs="Times New Roman"/>
          <w:sz w:val="24"/>
          <w:szCs w:val="24"/>
        </w:rPr>
        <w:t>;</w:t>
      </w:r>
    </w:p>
    <w:p w14:paraId="16728DF2" w14:textId="25F01F37" w:rsidR="00AD5E27" w:rsidRPr="00AD5E27" w:rsidRDefault="00AD5E27" w:rsidP="006E79EE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E27">
        <w:rPr>
          <w:rFonts w:ascii="Times New Roman" w:hAnsi="Times New Roman" w:cs="Times New Roman"/>
          <w:sz w:val="24"/>
          <w:szCs w:val="24"/>
        </w:rPr>
        <w:t>2.2.</w:t>
      </w:r>
      <w:r w:rsidRPr="00AD5E27">
        <w:rPr>
          <w:rFonts w:ascii="Times New Roman" w:hAnsi="Times New Roman" w:cs="Times New Roman"/>
          <w:sz w:val="24"/>
          <w:szCs w:val="24"/>
        </w:rPr>
        <w:tab/>
        <w:t>Арыз ээси Рай / Шаарбббнын (башкармалыктардын) алдындагы окуу-методикалык кабинети тарабынан атайын түзүлгөн видеосабакка шилте</w:t>
      </w:r>
      <w:r w:rsidR="006E79EE">
        <w:rPr>
          <w:rFonts w:ascii="Times New Roman" w:hAnsi="Times New Roman" w:cs="Times New Roman"/>
          <w:sz w:val="24"/>
          <w:szCs w:val="24"/>
        </w:rPr>
        <w:t>мени электрондук почта аркылуу м</w:t>
      </w:r>
      <w:r w:rsidRPr="00AD5E27">
        <w:rPr>
          <w:rFonts w:ascii="Times New Roman" w:hAnsi="Times New Roman" w:cs="Times New Roman"/>
          <w:sz w:val="24"/>
          <w:szCs w:val="24"/>
        </w:rPr>
        <w:t>етод</w:t>
      </w:r>
      <w:r w:rsidR="00D14205">
        <w:rPr>
          <w:rFonts w:ascii="Times New Roman" w:hAnsi="Times New Roman" w:cs="Times New Roman"/>
          <w:sz w:val="24"/>
          <w:szCs w:val="24"/>
        </w:rPr>
        <w:t>истке берет жана корутунду алат;</w:t>
      </w:r>
    </w:p>
    <w:p w14:paraId="43BC2BBF" w14:textId="006998FA" w:rsidR="00AD5E27" w:rsidRPr="00AD5E27" w:rsidRDefault="00AD5E27" w:rsidP="006E79EE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E27">
        <w:rPr>
          <w:rFonts w:ascii="Times New Roman" w:hAnsi="Times New Roman" w:cs="Times New Roman"/>
          <w:sz w:val="24"/>
          <w:szCs w:val="24"/>
        </w:rPr>
        <w:t>2.3.</w:t>
      </w:r>
      <w:r w:rsidRPr="00AD5E27">
        <w:rPr>
          <w:rFonts w:ascii="Times New Roman" w:hAnsi="Times New Roman" w:cs="Times New Roman"/>
          <w:sz w:val="24"/>
          <w:szCs w:val="24"/>
        </w:rPr>
        <w:tab/>
        <w:t>Методист БаалооАпп электрондук тиркемесин (сабакты байкоонун универсалдуу формасы)</w:t>
      </w:r>
      <w:r w:rsidR="006E79EE">
        <w:rPr>
          <w:rStyle w:val="ae"/>
          <w:rFonts w:ascii="Times New Roman" w:hAnsi="Times New Roman" w:cs="Times New Roman"/>
          <w:sz w:val="24"/>
          <w:szCs w:val="24"/>
          <w:lang w:val="ky-KG"/>
        </w:rPr>
        <w:t>1</w:t>
      </w:r>
      <w:r w:rsidRPr="00AD5E27">
        <w:rPr>
          <w:rFonts w:ascii="Times New Roman" w:hAnsi="Times New Roman" w:cs="Times New Roman"/>
          <w:sz w:val="24"/>
          <w:szCs w:val="24"/>
        </w:rPr>
        <w:t xml:space="preserve"> колдонуу менен аттестациялануучу сабак берген учурдан тартып 5 күндүн ичинде сунушталган критерийлерди колдонуу менен сабакка </w:t>
      </w:r>
      <w:r w:rsidR="006E79EE">
        <w:rPr>
          <w:rFonts w:ascii="Times New Roman" w:hAnsi="Times New Roman" w:cs="Times New Roman"/>
          <w:sz w:val="24"/>
          <w:szCs w:val="24"/>
          <w:lang w:val="ky-KG"/>
        </w:rPr>
        <w:t>байкоо жүргүзүүгө</w:t>
      </w:r>
      <w:r w:rsidR="00D14205">
        <w:rPr>
          <w:rFonts w:ascii="Times New Roman" w:hAnsi="Times New Roman" w:cs="Times New Roman"/>
          <w:sz w:val="24"/>
          <w:szCs w:val="24"/>
        </w:rPr>
        <w:t xml:space="preserve"> тийиш;</w:t>
      </w:r>
    </w:p>
    <w:p w14:paraId="24E70605" w14:textId="2E63100E" w:rsidR="00AD5E27" w:rsidRPr="00AD5E27" w:rsidRDefault="00AD5E27" w:rsidP="006E79EE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E27">
        <w:rPr>
          <w:rFonts w:ascii="Times New Roman" w:hAnsi="Times New Roman" w:cs="Times New Roman"/>
          <w:sz w:val="24"/>
          <w:szCs w:val="24"/>
        </w:rPr>
        <w:t>2.4.</w:t>
      </w:r>
      <w:r w:rsidRPr="00AD5E27">
        <w:rPr>
          <w:rFonts w:ascii="Times New Roman" w:hAnsi="Times New Roman" w:cs="Times New Roman"/>
          <w:sz w:val="24"/>
          <w:szCs w:val="24"/>
        </w:rPr>
        <w:tab/>
        <w:t xml:space="preserve"> Программада алынган сабактын критерийлерге шайкештик пайызы санариптик сабакты баалоо боюнча корутундунун форматына киргизилет жана Баалооапп программасы тарабынан берилген натыйжан</w:t>
      </w:r>
      <w:r w:rsidR="006E79EE">
        <w:rPr>
          <w:rFonts w:ascii="Times New Roman" w:hAnsi="Times New Roman" w:cs="Times New Roman"/>
          <w:sz w:val="24"/>
          <w:szCs w:val="24"/>
        </w:rPr>
        <w:t>ын с</w:t>
      </w:r>
      <w:r w:rsidRPr="00AD5E27">
        <w:rPr>
          <w:rFonts w:ascii="Times New Roman" w:hAnsi="Times New Roman" w:cs="Times New Roman"/>
          <w:sz w:val="24"/>
          <w:szCs w:val="24"/>
        </w:rPr>
        <w:t>криншоту менен бирге сканирленген түрдө өтүнмө ээсине элек</w:t>
      </w:r>
      <w:r w:rsidR="00D14205">
        <w:rPr>
          <w:rFonts w:ascii="Times New Roman" w:hAnsi="Times New Roman" w:cs="Times New Roman"/>
          <w:sz w:val="24"/>
          <w:szCs w:val="24"/>
        </w:rPr>
        <w:t>трондук почта аркылуу жөнөтүлөт;</w:t>
      </w:r>
    </w:p>
    <w:p w14:paraId="4DDEBA2B" w14:textId="5AA64AF8" w:rsidR="00AD5E27" w:rsidRPr="00AD5E27" w:rsidRDefault="00AD5E27" w:rsidP="006E79EE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E27">
        <w:rPr>
          <w:rFonts w:ascii="Times New Roman" w:hAnsi="Times New Roman" w:cs="Times New Roman"/>
          <w:sz w:val="24"/>
          <w:szCs w:val="24"/>
        </w:rPr>
        <w:t>2.5.</w:t>
      </w:r>
      <w:r w:rsidRPr="00AD5E27">
        <w:rPr>
          <w:rFonts w:ascii="Times New Roman" w:hAnsi="Times New Roman" w:cs="Times New Roman"/>
          <w:sz w:val="24"/>
          <w:szCs w:val="24"/>
        </w:rPr>
        <w:tab/>
        <w:t>Сабак 60% жана андан ашык шайкештик натыйжасын алганда "</w:t>
      </w:r>
      <w:r w:rsidR="006E79EE">
        <w:rPr>
          <w:rFonts w:ascii="Times New Roman" w:hAnsi="Times New Roman" w:cs="Times New Roman"/>
          <w:sz w:val="24"/>
          <w:szCs w:val="24"/>
          <w:lang w:val="ky-KG"/>
        </w:rPr>
        <w:t xml:space="preserve">Критерийлерге </w:t>
      </w:r>
      <w:r w:rsidR="00D14205">
        <w:rPr>
          <w:rFonts w:ascii="Times New Roman" w:hAnsi="Times New Roman" w:cs="Times New Roman"/>
          <w:sz w:val="24"/>
          <w:szCs w:val="24"/>
        </w:rPr>
        <w:t>ылайыктуу" деп бааланат;</w:t>
      </w:r>
    </w:p>
    <w:p w14:paraId="7498E0FB" w14:textId="14835F83" w:rsidR="00AD5E27" w:rsidRPr="00D14205" w:rsidRDefault="006E79EE" w:rsidP="006E79EE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2.6.</w:t>
      </w:r>
      <w:r>
        <w:rPr>
          <w:rFonts w:ascii="Times New Roman" w:hAnsi="Times New Roman" w:cs="Times New Roman"/>
          <w:sz w:val="24"/>
          <w:szCs w:val="24"/>
        </w:rPr>
        <w:tab/>
        <w:t>Сабак боюнча "К</w:t>
      </w:r>
      <w:r w:rsidR="00AD5E27" w:rsidRPr="00AD5E27">
        <w:rPr>
          <w:rFonts w:ascii="Times New Roman" w:hAnsi="Times New Roman" w:cs="Times New Roman"/>
          <w:sz w:val="24"/>
          <w:szCs w:val="24"/>
        </w:rPr>
        <w:t>ритерийлерге жооп берет" деп корутунду алганда гана арыз ээси санариптик сабакты баалоо боюнча корутундунун көчүрмөсүн видеосабакка шилтеме берүү менен бирге санарип портфолиого тиркейт</w:t>
      </w:r>
      <w:r w:rsidR="00D14205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27FBE376" w14:textId="0FFB6229" w:rsidR="00AD5E27" w:rsidRPr="00D14205" w:rsidRDefault="00AD5E27" w:rsidP="006E79EE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14205">
        <w:rPr>
          <w:rFonts w:ascii="Times New Roman" w:hAnsi="Times New Roman" w:cs="Times New Roman"/>
          <w:sz w:val="24"/>
          <w:szCs w:val="24"/>
          <w:lang w:val="ky-KG"/>
        </w:rPr>
        <w:t>2.7.</w:t>
      </w:r>
      <w:r w:rsidRPr="00D14205">
        <w:rPr>
          <w:rFonts w:ascii="Times New Roman" w:hAnsi="Times New Roman" w:cs="Times New Roman"/>
          <w:sz w:val="24"/>
          <w:szCs w:val="24"/>
          <w:lang w:val="ky-KG"/>
        </w:rPr>
        <w:tab/>
        <w:t>Эгерде сабак критерийлерге жооп бербесе, Методист башка сабактарды окутууну жана даярдоону жакшыртуу үчүн БаалооАпп программасы тарабынан берилген сабак боюнча пи</w:t>
      </w:r>
      <w:r w:rsidR="00D14205">
        <w:rPr>
          <w:rFonts w:ascii="Times New Roman" w:hAnsi="Times New Roman" w:cs="Times New Roman"/>
          <w:sz w:val="24"/>
          <w:szCs w:val="24"/>
          <w:lang w:val="ky-KG"/>
        </w:rPr>
        <w:t>кирлерин жана талдоолорун берет;</w:t>
      </w:r>
    </w:p>
    <w:p w14:paraId="0551FD76" w14:textId="2C63561A" w:rsidR="00AD5E27" w:rsidRPr="00D14205" w:rsidRDefault="00AD5E27" w:rsidP="006E79EE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14205">
        <w:rPr>
          <w:rFonts w:ascii="Times New Roman" w:hAnsi="Times New Roman" w:cs="Times New Roman"/>
          <w:sz w:val="24"/>
          <w:szCs w:val="24"/>
          <w:lang w:val="ky-KG"/>
        </w:rPr>
        <w:t>2.8.</w:t>
      </w:r>
      <w:r w:rsidRPr="00D14205">
        <w:rPr>
          <w:rFonts w:ascii="Times New Roman" w:hAnsi="Times New Roman" w:cs="Times New Roman"/>
          <w:sz w:val="24"/>
          <w:szCs w:val="24"/>
          <w:lang w:val="ky-KG"/>
        </w:rPr>
        <w:tab/>
        <w:t>Сабактын бар экендигин тастыктоо жана аттестациянын жүрүшүндө баалоо жүргүзүү катары ведомстволук мекеменин эксперттери БаалооАпп программасынын маалыматтарын текшериши мүмкүн</w:t>
      </w:r>
      <w:r w:rsidR="00D14205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25EC09FF" w14:textId="3F1F2E7D" w:rsidR="00AD5E27" w:rsidRPr="000012A1" w:rsidRDefault="0036394E" w:rsidP="00AD5E27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>
        <w:rPr>
          <w:rFonts w:ascii="Times New Roman" w:hAnsi="Times New Roman" w:cs="Times New Roman"/>
          <w:sz w:val="24"/>
          <w:szCs w:val="24"/>
        </w:rPr>
        <w:tab/>
        <w:t>Эгерде сабак "Ы</w:t>
      </w:r>
      <w:r w:rsidR="00AD5E27" w:rsidRPr="00AD5E27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айыктуу" деп бааланса, мугалим 2</w:t>
      </w:r>
      <w:r w:rsidR="00AD5E27" w:rsidRPr="00AD5E27">
        <w:rPr>
          <w:rFonts w:ascii="Times New Roman" w:hAnsi="Times New Roman" w:cs="Times New Roman"/>
          <w:sz w:val="24"/>
          <w:szCs w:val="24"/>
        </w:rPr>
        <w:t xml:space="preserve"> балл алат, алар санариптик портфолиону баалоонун кумулятивдик критерийлери менен жыйынтыкталат.</w:t>
      </w:r>
    </w:p>
    <w:p w14:paraId="79061A53" w14:textId="77777777" w:rsidR="00DC7C8E" w:rsidRPr="000012A1" w:rsidRDefault="00DC7C8E" w:rsidP="00DC7C8E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2C6DF65" w14:textId="79EAE29B" w:rsidR="00AD5E27" w:rsidRPr="00D14205" w:rsidRDefault="00AD5E27" w:rsidP="001F0CC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AD5E27">
        <w:rPr>
          <w:rFonts w:ascii="Times New Roman" w:hAnsi="Times New Roman" w:cs="Times New Roman"/>
          <w:sz w:val="24"/>
          <w:szCs w:val="24"/>
        </w:rPr>
        <w:t>III.</w:t>
      </w:r>
      <w:r w:rsidRPr="00AD5E27">
        <w:rPr>
          <w:rFonts w:ascii="Times New Roman" w:hAnsi="Times New Roman" w:cs="Times New Roman"/>
          <w:sz w:val="24"/>
          <w:szCs w:val="24"/>
        </w:rPr>
        <w:tab/>
        <w:t>Санариптик сабактын техникалык талаптары</w:t>
      </w:r>
      <w:r w:rsidR="00D14205">
        <w:rPr>
          <w:rFonts w:ascii="Times New Roman" w:hAnsi="Times New Roman" w:cs="Times New Roman"/>
          <w:sz w:val="24"/>
          <w:szCs w:val="24"/>
          <w:lang w:val="ky-KG"/>
        </w:rPr>
        <w:t>:</w:t>
      </w:r>
    </w:p>
    <w:p w14:paraId="1274FBCA" w14:textId="66B66D95" w:rsidR="00AD5E27" w:rsidRPr="00D14205" w:rsidRDefault="00AD5E27" w:rsidP="001F0CC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14205">
        <w:rPr>
          <w:rFonts w:ascii="Times New Roman" w:hAnsi="Times New Roman" w:cs="Times New Roman"/>
          <w:sz w:val="24"/>
          <w:szCs w:val="24"/>
          <w:lang w:val="ky-KG"/>
        </w:rPr>
        <w:t>3.1.</w:t>
      </w:r>
      <w:r w:rsidRPr="00D14205">
        <w:rPr>
          <w:rFonts w:ascii="Times New Roman" w:hAnsi="Times New Roman" w:cs="Times New Roman"/>
          <w:sz w:val="24"/>
          <w:szCs w:val="24"/>
          <w:lang w:val="ky-KG"/>
        </w:rPr>
        <w:tab/>
        <w:t>Сабактын видео жазуусунун узактыгы 25тен 45 мүнөткө че</w:t>
      </w:r>
      <w:r w:rsidR="00D14205" w:rsidRPr="00D14205">
        <w:rPr>
          <w:rFonts w:ascii="Times New Roman" w:hAnsi="Times New Roman" w:cs="Times New Roman"/>
          <w:sz w:val="24"/>
          <w:szCs w:val="24"/>
          <w:lang w:val="ky-KG"/>
        </w:rPr>
        <w:t>йин;</w:t>
      </w:r>
    </w:p>
    <w:p w14:paraId="2CEC1C8C" w14:textId="3037B52A" w:rsidR="00AD5E27" w:rsidRPr="001F0CC9" w:rsidRDefault="00AD5E27" w:rsidP="001F0CC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AD5E27">
        <w:rPr>
          <w:rFonts w:ascii="Times New Roman" w:hAnsi="Times New Roman" w:cs="Times New Roman"/>
          <w:sz w:val="24"/>
          <w:szCs w:val="24"/>
        </w:rPr>
        <w:t>3.2.</w:t>
      </w:r>
      <w:r w:rsidRPr="00AD5E27">
        <w:rPr>
          <w:rFonts w:ascii="Times New Roman" w:hAnsi="Times New Roman" w:cs="Times New Roman"/>
          <w:sz w:val="24"/>
          <w:szCs w:val="24"/>
        </w:rPr>
        <w:tab/>
        <w:t xml:space="preserve">Сабак смартфонго же видеокамерага жазылышы мүмкүн, </w:t>
      </w:r>
      <w:r w:rsidR="001F0CC9" w:rsidRPr="00AD5E27">
        <w:rPr>
          <w:rFonts w:ascii="Times New Roman" w:hAnsi="Times New Roman" w:cs="Times New Roman"/>
          <w:sz w:val="24"/>
          <w:szCs w:val="24"/>
        </w:rPr>
        <w:t>видеокамера</w:t>
      </w:r>
      <w:r w:rsidR="001F0CC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AD5E27">
        <w:rPr>
          <w:rFonts w:ascii="Times New Roman" w:hAnsi="Times New Roman" w:cs="Times New Roman"/>
          <w:sz w:val="24"/>
          <w:szCs w:val="24"/>
        </w:rPr>
        <w:t>штативге орнотулган</w:t>
      </w:r>
      <w:r w:rsidR="001F0CC9">
        <w:rPr>
          <w:rFonts w:ascii="Times New Roman" w:hAnsi="Times New Roman" w:cs="Times New Roman"/>
          <w:sz w:val="24"/>
          <w:szCs w:val="24"/>
          <w:lang w:val="ky-KG"/>
        </w:rPr>
        <w:t xml:space="preserve"> учурда санарип сабактын сапаты жакшы болот; </w:t>
      </w:r>
    </w:p>
    <w:p w14:paraId="790FE81E" w14:textId="1A979CC8" w:rsidR="00AD5E27" w:rsidRPr="00AD5E27" w:rsidRDefault="00AD5E27" w:rsidP="001F0CC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E27">
        <w:rPr>
          <w:rFonts w:ascii="Times New Roman" w:hAnsi="Times New Roman" w:cs="Times New Roman"/>
          <w:sz w:val="24"/>
          <w:szCs w:val="24"/>
        </w:rPr>
        <w:t>3.3.</w:t>
      </w:r>
      <w:r w:rsidRPr="00AD5E27">
        <w:rPr>
          <w:rFonts w:ascii="Times New Roman" w:hAnsi="Times New Roman" w:cs="Times New Roman"/>
          <w:sz w:val="24"/>
          <w:szCs w:val="24"/>
        </w:rPr>
        <w:tab/>
        <w:t xml:space="preserve">Мугалим өзүн камерага тааныштырып, кайсы предметти, </w:t>
      </w:r>
      <w:r w:rsidR="001F0CC9">
        <w:rPr>
          <w:rFonts w:ascii="Times New Roman" w:hAnsi="Times New Roman" w:cs="Times New Roman"/>
          <w:sz w:val="24"/>
          <w:szCs w:val="24"/>
        </w:rPr>
        <w:t>кайсы класста жаздырылышы керек;</w:t>
      </w:r>
      <w:r w:rsidRPr="00AD5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48CF1E" w14:textId="642DD84F" w:rsidR="00AD5E27" w:rsidRPr="001F0CC9" w:rsidRDefault="00AD5E27" w:rsidP="001F0CC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AD5E27">
        <w:rPr>
          <w:rFonts w:ascii="Times New Roman" w:hAnsi="Times New Roman" w:cs="Times New Roman"/>
          <w:sz w:val="24"/>
          <w:szCs w:val="24"/>
        </w:rPr>
        <w:t>3.4.</w:t>
      </w:r>
      <w:r w:rsidRPr="00AD5E27">
        <w:rPr>
          <w:rFonts w:ascii="Times New Roman" w:hAnsi="Times New Roman" w:cs="Times New Roman"/>
          <w:sz w:val="24"/>
          <w:szCs w:val="24"/>
        </w:rPr>
        <w:tab/>
        <w:t>Видео байкоочу видеокамера орнотулган жерде болгондой, бүт класс көрүнүп тургандай көрүнүшү керек</w:t>
      </w:r>
      <w:r w:rsidR="001F0CC9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7A2CD0D1" w14:textId="72356F53" w:rsidR="00DC7C8E" w:rsidRPr="001F0CC9" w:rsidRDefault="00AD5E27" w:rsidP="001F0CC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F0CC9">
        <w:rPr>
          <w:rFonts w:ascii="Times New Roman" w:hAnsi="Times New Roman" w:cs="Times New Roman"/>
          <w:sz w:val="24"/>
          <w:szCs w:val="24"/>
          <w:lang w:val="ky-KG"/>
        </w:rPr>
        <w:t>3.5.</w:t>
      </w:r>
      <w:r w:rsidRPr="001F0CC9">
        <w:rPr>
          <w:rFonts w:ascii="Times New Roman" w:hAnsi="Times New Roman" w:cs="Times New Roman"/>
          <w:sz w:val="24"/>
          <w:szCs w:val="24"/>
          <w:lang w:val="ky-KG"/>
        </w:rPr>
        <w:tab/>
        <w:t>Үн сапаты мугалим менен окуучулардын сөздөрүн так айырм</w:t>
      </w:r>
      <w:r w:rsidR="00D14205">
        <w:rPr>
          <w:rFonts w:ascii="Times New Roman" w:hAnsi="Times New Roman" w:cs="Times New Roman"/>
          <w:sz w:val="24"/>
          <w:szCs w:val="24"/>
          <w:lang w:val="ky-KG"/>
        </w:rPr>
        <w:t>алоо үчүн жетиштүү болушу керек.</w:t>
      </w:r>
    </w:p>
    <w:p w14:paraId="2453ED12" w14:textId="77777777" w:rsidR="00DC7C8E" w:rsidRPr="001F0CC9" w:rsidRDefault="00DC7C8E" w:rsidP="001F0CC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42BA8ADB" w14:textId="77777777" w:rsidR="00DC7C8E" w:rsidRPr="001F0CC9" w:rsidRDefault="00DC7C8E" w:rsidP="001F0CC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096DB9B2" w14:textId="77777777" w:rsidR="00DC7C8E" w:rsidRPr="001F0CC9" w:rsidRDefault="00DC7C8E" w:rsidP="00DC7C8E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517995BD" w14:textId="77777777" w:rsidR="00DC7C8E" w:rsidRPr="001F0CC9" w:rsidRDefault="00DC7C8E" w:rsidP="00DC7C8E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407256B7" w14:textId="77777777" w:rsidR="00DC7C8E" w:rsidRPr="001F0CC9" w:rsidRDefault="00DC7C8E" w:rsidP="00DC7C8E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7D758943" w14:textId="77777777" w:rsidR="00DC7C8E" w:rsidRPr="001F0CC9" w:rsidRDefault="00DC7C8E" w:rsidP="00DC7C8E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211FC6ED" w14:textId="77777777" w:rsidR="00DC7C8E" w:rsidRPr="001F0CC9" w:rsidRDefault="00DC7C8E" w:rsidP="00DC7C8E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5B1F480A" w14:textId="77777777" w:rsidR="00DC7C8E" w:rsidRPr="001F0CC9" w:rsidRDefault="00DC7C8E" w:rsidP="00DC7C8E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5A1B8E95" w14:textId="77777777" w:rsidR="00DC7C8E" w:rsidRPr="001F0CC9" w:rsidRDefault="00DC7C8E" w:rsidP="00DC7C8E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6E39D9FF" w14:textId="77777777" w:rsidR="00DC7C8E" w:rsidRPr="001F0CC9" w:rsidRDefault="00DC7C8E" w:rsidP="00DC7C8E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3C6CECBF" w14:textId="77777777" w:rsidR="00DC7C8E" w:rsidRPr="001F0CC9" w:rsidRDefault="00DC7C8E" w:rsidP="00DC7C8E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39C31E73" w14:textId="77777777" w:rsidR="00DC7C8E" w:rsidRPr="001F0CC9" w:rsidRDefault="00DC7C8E" w:rsidP="00DC7C8E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0D73EB10" w14:textId="77777777" w:rsidR="00DC7C8E" w:rsidRPr="001F0CC9" w:rsidRDefault="00DC7C8E" w:rsidP="00DC7C8E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330D6AA7" w14:textId="77777777" w:rsidR="00DC7C8E" w:rsidRPr="001F0CC9" w:rsidRDefault="00DC7C8E" w:rsidP="00DC7C8E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24C15818" w14:textId="77777777" w:rsidR="00DC7C8E" w:rsidRPr="001F0CC9" w:rsidRDefault="00DC7C8E" w:rsidP="00DC7C8E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285D58E0" w14:textId="77777777" w:rsidR="00DC7C8E" w:rsidRPr="001F0CC9" w:rsidRDefault="00DC7C8E" w:rsidP="00DC7C8E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20276025" w14:textId="77777777" w:rsidR="00DC7C8E" w:rsidRPr="001F0CC9" w:rsidRDefault="00DC7C8E" w:rsidP="00DC7C8E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21A02BF5" w14:textId="77777777" w:rsidR="00DC7C8E" w:rsidRPr="001F0CC9" w:rsidRDefault="00DC7C8E" w:rsidP="00DC7C8E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18C3188B" w14:textId="77777777" w:rsidR="00DC7C8E" w:rsidRPr="001F0CC9" w:rsidRDefault="00DC7C8E" w:rsidP="00DC7C8E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0F914B5D" w14:textId="77777777" w:rsidR="00DC7C8E" w:rsidRPr="001F0CC9" w:rsidRDefault="00DC7C8E" w:rsidP="00DC7C8E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16F168B3" w14:textId="0050DF10" w:rsidR="00DC7C8E" w:rsidRPr="00D14205" w:rsidRDefault="00DC7C8E" w:rsidP="00D14205">
      <w:pPr>
        <w:jc w:val="both"/>
        <w:rPr>
          <w:rFonts w:ascii="Times New Roman" w:hAnsi="Times New Roman" w:cs="Times New Roman"/>
          <w:sz w:val="24"/>
          <w:szCs w:val="24"/>
          <w:lang w:val="ky-KG"/>
        </w:rPr>
        <w:sectPr w:rsidR="00DC7C8E" w:rsidRPr="00D14205" w:rsidSect="00496FC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4A55EC" w14:textId="2A608962" w:rsidR="00DC7C8E" w:rsidRPr="00153711" w:rsidRDefault="00153711" w:rsidP="00D14205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53711"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>Тиркеме 1. Ыктыярдуу аттестациянын алкагында санариптик сабакты (видео жазууну) баалоо критерийлери</w:t>
      </w:r>
    </w:p>
    <w:tbl>
      <w:tblPr>
        <w:tblStyle w:val="a3"/>
        <w:tblW w:w="5245" w:type="pct"/>
        <w:tblLook w:val="04A0" w:firstRow="1" w:lastRow="0" w:firstColumn="1" w:lastColumn="0" w:noHBand="0" w:noVBand="1"/>
      </w:tblPr>
      <w:tblGrid>
        <w:gridCol w:w="3504"/>
        <w:gridCol w:w="3806"/>
        <w:gridCol w:w="3821"/>
        <w:gridCol w:w="4142"/>
      </w:tblGrid>
      <w:tr w:rsidR="00AC46A0" w:rsidRPr="00F46CE2" w14:paraId="1FD8FD09" w14:textId="77777777" w:rsidTr="00AC46A0">
        <w:tc>
          <w:tcPr>
            <w:tcW w:w="1147" w:type="pct"/>
          </w:tcPr>
          <w:p w14:paraId="4F9C14D3" w14:textId="52731033" w:rsidR="00AC46A0" w:rsidRPr="00387588" w:rsidRDefault="00153711" w:rsidP="00496FCF">
            <w:pPr>
              <w:rPr>
                <w:rFonts w:ascii="Arial" w:hAnsi="Arial" w:cs="Arial"/>
                <w:b/>
                <w:bCs/>
                <w:lang w:val="ky-KG"/>
              </w:rPr>
            </w:pPr>
            <w:r>
              <w:rPr>
                <w:rFonts w:ascii="Arial" w:hAnsi="Arial" w:cs="Arial"/>
                <w:b/>
                <w:bCs/>
                <w:lang w:val="ky-KG"/>
              </w:rPr>
              <w:t>Критерийлер</w:t>
            </w:r>
          </w:p>
        </w:tc>
        <w:tc>
          <w:tcPr>
            <w:tcW w:w="1246" w:type="pct"/>
          </w:tcPr>
          <w:p w14:paraId="51EBE53B" w14:textId="77777777" w:rsidR="00153711" w:rsidRPr="00153711" w:rsidRDefault="00153711" w:rsidP="00153711">
            <w:pPr>
              <w:rPr>
                <w:rFonts w:ascii="Arial" w:hAnsi="Arial" w:cs="Arial"/>
                <w:b/>
                <w:bCs/>
              </w:rPr>
            </w:pPr>
            <w:r w:rsidRPr="00153711">
              <w:rPr>
                <w:rFonts w:ascii="Arial" w:hAnsi="Arial" w:cs="Arial"/>
                <w:b/>
                <w:bCs/>
              </w:rPr>
              <w:t xml:space="preserve">Методикалык колдоого муктаж </w:t>
            </w:r>
          </w:p>
          <w:p w14:paraId="3FA2DA33" w14:textId="77777777" w:rsidR="00AC46A0" w:rsidRPr="00387588" w:rsidRDefault="00AC46A0" w:rsidP="00496FC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1" w:type="pct"/>
          </w:tcPr>
          <w:p w14:paraId="7E527FCB" w14:textId="77777777" w:rsidR="00153711" w:rsidRPr="00153711" w:rsidRDefault="00153711" w:rsidP="00153711">
            <w:pPr>
              <w:rPr>
                <w:rFonts w:ascii="Arial" w:hAnsi="Arial" w:cs="Arial"/>
                <w:b/>
                <w:bCs/>
              </w:rPr>
            </w:pPr>
            <w:r w:rsidRPr="00153711">
              <w:rPr>
                <w:rFonts w:ascii="Arial" w:hAnsi="Arial" w:cs="Arial"/>
                <w:b/>
                <w:bCs/>
              </w:rPr>
              <w:t xml:space="preserve">Кесиптик стандарттын талаптарына жооп берет </w:t>
            </w:r>
          </w:p>
          <w:p w14:paraId="545A9475" w14:textId="77777777" w:rsidR="00AC46A0" w:rsidRPr="00387588" w:rsidRDefault="00AC46A0" w:rsidP="00496FC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6" w:type="pct"/>
          </w:tcPr>
          <w:p w14:paraId="7F3142B4" w14:textId="44F43FEB" w:rsidR="00AC46A0" w:rsidRPr="00387588" w:rsidRDefault="00153711" w:rsidP="00153711">
            <w:pPr>
              <w:rPr>
                <w:rFonts w:ascii="Arial" w:hAnsi="Arial" w:cs="Arial"/>
                <w:b/>
                <w:bCs/>
              </w:rPr>
            </w:pPr>
            <w:r w:rsidRPr="00153711">
              <w:rPr>
                <w:rFonts w:ascii="Arial" w:hAnsi="Arial" w:cs="Arial"/>
                <w:b/>
                <w:bCs/>
              </w:rPr>
              <w:t>Стандарттык талаптардан ашат</w:t>
            </w:r>
          </w:p>
        </w:tc>
      </w:tr>
      <w:tr w:rsidR="00AC46A0" w:rsidRPr="00C728ED" w14:paraId="00160551" w14:textId="77777777" w:rsidTr="00496FCF">
        <w:tc>
          <w:tcPr>
            <w:tcW w:w="5000" w:type="pct"/>
            <w:gridSpan w:val="4"/>
          </w:tcPr>
          <w:p w14:paraId="62700FAB" w14:textId="44B3CB79" w:rsidR="00AC46A0" w:rsidRPr="00BB1BA6" w:rsidRDefault="00795C32" w:rsidP="00795C32">
            <w:pPr>
              <w:pStyle w:val="a4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ky-KG"/>
              </w:rPr>
              <w:t>М</w:t>
            </w:r>
            <w:r w:rsidRPr="00795C32">
              <w:rPr>
                <w:rFonts w:ascii="Arial" w:hAnsi="Arial" w:cs="Arial"/>
                <w:b/>
              </w:rPr>
              <w:t>амлекеттик стандарттын талаптары</w:t>
            </w:r>
            <w:r>
              <w:rPr>
                <w:rFonts w:ascii="Arial" w:hAnsi="Arial" w:cs="Arial"/>
                <w:b/>
                <w:lang w:val="ky-KG"/>
              </w:rPr>
              <w:t>на ы</w:t>
            </w:r>
            <w:r w:rsidRPr="00795C32">
              <w:rPr>
                <w:rFonts w:ascii="Arial" w:hAnsi="Arial" w:cs="Arial"/>
                <w:b/>
              </w:rPr>
              <w:t xml:space="preserve">лайык окутууну пландаштыруу жана ишке ашыруу </w:t>
            </w:r>
          </w:p>
        </w:tc>
      </w:tr>
      <w:tr w:rsidR="00AC46A0" w:rsidRPr="00C728ED" w14:paraId="5EA90088" w14:textId="77777777" w:rsidTr="00AC46A0">
        <w:tc>
          <w:tcPr>
            <w:tcW w:w="1147" w:type="pct"/>
          </w:tcPr>
          <w:p w14:paraId="67D6A102" w14:textId="69F79170" w:rsidR="00AC46A0" w:rsidRPr="00B12478" w:rsidRDefault="00EE2A39" w:rsidP="00EE2A39">
            <w:pPr>
              <w:pStyle w:val="a4"/>
              <w:numPr>
                <w:ilvl w:val="1"/>
                <w:numId w:val="13"/>
              </w:numPr>
              <w:rPr>
                <w:rFonts w:ascii="Arial" w:hAnsi="Arial" w:cs="Arial"/>
                <w:lang w:val="ky-KG"/>
              </w:rPr>
            </w:pPr>
            <w:r w:rsidRPr="00EE2A39">
              <w:rPr>
                <w:rFonts w:ascii="Arial" w:hAnsi="Arial" w:cs="Arial"/>
                <w:lang w:val="ky-KG"/>
              </w:rPr>
              <w:t>Пландардын болушу жана алардын талаптарга ылайыктуулугу</w:t>
            </w:r>
          </w:p>
        </w:tc>
        <w:tc>
          <w:tcPr>
            <w:tcW w:w="1246" w:type="pct"/>
          </w:tcPr>
          <w:p w14:paraId="7E5EEBF0" w14:textId="213528D4" w:rsidR="00AC46A0" w:rsidRPr="00B12478" w:rsidRDefault="00EE2A39" w:rsidP="00496FCF">
            <w:pPr>
              <w:rPr>
                <w:rFonts w:ascii="Arial" w:hAnsi="Arial" w:cs="Arial"/>
              </w:rPr>
            </w:pPr>
            <w:r w:rsidRPr="00EE2A39">
              <w:rPr>
                <w:rFonts w:ascii="Arial" w:hAnsi="Arial" w:cs="Arial"/>
              </w:rPr>
              <w:t>Сабактын календардык-тематикалык планы жана / же конспект-планы жок, же пландар талапка жооп бербейт.</w:t>
            </w:r>
          </w:p>
        </w:tc>
        <w:tc>
          <w:tcPr>
            <w:tcW w:w="1251" w:type="pct"/>
          </w:tcPr>
          <w:p w14:paraId="60C33597" w14:textId="126C2003" w:rsidR="00AC46A0" w:rsidRPr="00B12478" w:rsidRDefault="00EE2A39" w:rsidP="00EE2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rFonts w:ascii="Arial" w:hAnsi="Arial" w:cs="Arial"/>
              </w:rPr>
            </w:pPr>
            <w:r w:rsidRPr="00EE2A39">
              <w:rPr>
                <w:rFonts w:ascii="Arial" w:hAnsi="Arial" w:cs="Arial"/>
              </w:rPr>
              <w:t>Сабактын календардык-тематикалык планы жана/же план-конспект түзүм</w:t>
            </w:r>
            <w:r>
              <w:rPr>
                <w:rFonts w:ascii="Arial" w:hAnsi="Arial" w:cs="Arial"/>
                <w:lang w:val="ky-KG"/>
              </w:rPr>
              <w:t>д</w:t>
            </w:r>
            <w:r w:rsidRPr="00EE2A39">
              <w:rPr>
                <w:rFonts w:ascii="Arial" w:hAnsi="Arial" w:cs="Arial"/>
              </w:rPr>
              <w:t>ү</w:t>
            </w:r>
            <w:r>
              <w:rPr>
                <w:rFonts w:ascii="Arial" w:hAnsi="Arial" w:cs="Arial"/>
                <w:lang w:val="ky-KG"/>
              </w:rPr>
              <w:t>н</w:t>
            </w:r>
            <w:r w:rsidRPr="00EE2A39">
              <w:rPr>
                <w:rFonts w:ascii="Arial" w:hAnsi="Arial" w:cs="Arial"/>
              </w:rPr>
              <w:t xml:space="preserve"> жана мазмун</w:t>
            </w:r>
            <w:r>
              <w:rPr>
                <w:rFonts w:ascii="Arial" w:hAnsi="Arial" w:cs="Arial"/>
                <w:lang w:val="ky-KG"/>
              </w:rPr>
              <w:t>д</w:t>
            </w:r>
            <w:r w:rsidRPr="00EE2A39"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  <w:lang w:val="ky-KG"/>
              </w:rPr>
              <w:t>н</w:t>
            </w:r>
            <w:r w:rsidRPr="00EE2A39">
              <w:rPr>
                <w:rFonts w:ascii="Arial" w:hAnsi="Arial" w:cs="Arial"/>
              </w:rPr>
              <w:t xml:space="preserve"> талаптарына ылайык иштелип чыккан. Мугалим мурда түзүлгөн пландарды өзгөртүү жана тууралоо аркылуу колдоно алат.</w:t>
            </w:r>
          </w:p>
        </w:tc>
        <w:tc>
          <w:tcPr>
            <w:tcW w:w="1356" w:type="pct"/>
          </w:tcPr>
          <w:p w14:paraId="3BEBC31D" w14:textId="57E36524" w:rsidR="00AC46A0" w:rsidRPr="00B12478" w:rsidRDefault="00EE2A39" w:rsidP="00EE2A39">
            <w:pPr>
              <w:rPr>
                <w:rFonts w:ascii="Arial" w:hAnsi="Arial" w:cs="Arial"/>
              </w:rPr>
            </w:pPr>
            <w:r w:rsidRPr="00EE2A39">
              <w:rPr>
                <w:rFonts w:ascii="Arial" w:hAnsi="Arial" w:cs="Arial"/>
              </w:rPr>
              <w:t>Сабактын календардык-тематикалык планы жана/же план-конспектиси иштелип чык</w:t>
            </w:r>
            <w:r>
              <w:rPr>
                <w:rFonts w:ascii="Arial" w:hAnsi="Arial" w:cs="Arial"/>
                <w:lang w:val="ky-KG"/>
              </w:rPr>
              <w:t>кан</w:t>
            </w:r>
            <w:r w:rsidRPr="00EE2A39">
              <w:rPr>
                <w:rFonts w:ascii="Arial" w:hAnsi="Arial" w:cs="Arial"/>
              </w:rPr>
              <w:t xml:space="preserve"> </w:t>
            </w:r>
          </w:p>
        </w:tc>
      </w:tr>
      <w:tr w:rsidR="00AC46A0" w:rsidRPr="00C728ED" w14:paraId="3357E7A7" w14:textId="77777777" w:rsidTr="00AC46A0">
        <w:tc>
          <w:tcPr>
            <w:tcW w:w="1147" w:type="pct"/>
          </w:tcPr>
          <w:p w14:paraId="148648CF" w14:textId="43998BA0" w:rsidR="00AC46A0" w:rsidRPr="007D7766" w:rsidRDefault="00EE2A39" w:rsidP="00EE2A39">
            <w:pPr>
              <w:pStyle w:val="a4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EE2A39">
              <w:rPr>
                <w:rFonts w:ascii="Arial" w:hAnsi="Arial" w:cs="Arial"/>
              </w:rPr>
              <w:t>Максат коюу</w:t>
            </w:r>
          </w:p>
        </w:tc>
        <w:tc>
          <w:tcPr>
            <w:tcW w:w="1246" w:type="pct"/>
          </w:tcPr>
          <w:p w14:paraId="73C0728C" w14:textId="0AD0C002" w:rsidR="00AC46A0" w:rsidRPr="007D7766" w:rsidRDefault="00EE2A39" w:rsidP="00EE2A39">
            <w:pPr>
              <w:rPr>
                <w:rFonts w:ascii="Arial" w:hAnsi="Arial" w:cs="Arial"/>
              </w:rPr>
            </w:pPr>
            <w:r w:rsidRPr="00EE2A39">
              <w:rPr>
                <w:rFonts w:ascii="Arial" w:hAnsi="Arial" w:cs="Arial"/>
              </w:rPr>
              <w:t xml:space="preserve">Сабактын максаттары </w:t>
            </w:r>
            <w:r>
              <w:rPr>
                <w:rFonts w:ascii="Arial" w:hAnsi="Arial" w:cs="Arial"/>
                <w:lang w:val="ky-KG"/>
              </w:rPr>
              <w:t xml:space="preserve">окуучуларга </w:t>
            </w:r>
            <w:r w:rsidRPr="00EE2A39">
              <w:rPr>
                <w:rFonts w:ascii="Arial" w:hAnsi="Arial" w:cs="Arial"/>
              </w:rPr>
              <w:t>берилбейт / мугалим үчүн максаттар катары берилет / өлчөнө турган жана жете турган критерийлерге жооп бербейт / окуучуларга түшүнүксүз.</w:t>
            </w:r>
          </w:p>
        </w:tc>
        <w:tc>
          <w:tcPr>
            <w:tcW w:w="1251" w:type="pct"/>
          </w:tcPr>
          <w:p w14:paraId="4A2CD1C9" w14:textId="5F5360F7" w:rsidR="00EE2A39" w:rsidRPr="00EE2A39" w:rsidRDefault="00EE2A39" w:rsidP="0049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rFonts w:ascii="Arial" w:hAnsi="Arial" w:cs="Arial"/>
                <w:lang w:val="ky-KG"/>
              </w:rPr>
            </w:pPr>
            <w:r w:rsidRPr="00EE2A39">
              <w:rPr>
                <w:rFonts w:ascii="Arial" w:hAnsi="Arial" w:cs="Arial"/>
              </w:rPr>
              <w:t xml:space="preserve">Сабактын максаттары түшүнүктүү түрдө айтылды / окуучуларга сабакта окуучулардын билим алуусунун өлчөнүүчү жана жетишилүүчү натыйжалары катары </w:t>
            </w:r>
            <w:r>
              <w:rPr>
                <w:rFonts w:ascii="Arial" w:hAnsi="Arial" w:cs="Arial"/>
                <w:lang w:val="ky-KG"/>
              </w:rPr>
              <w:t>берилди</w:t>
            </w:r>
          </w:p>
          <w:p w14:paraId="02DF0BBD" w14:textId="77777777" w:rsidR="00AC46A0" w:rsidRPr="007D7766" w:rsidRDefault="00AC46A0" w:rsidP="00496FCF">
            <w:pPr>
              <w:rPr>
                <w:rFonts w:ascii="Arial" w:hAnsi="Arial" w:cs="Arial"/>
              </w:rPr>
            </w:pPr>
          </w:p>
        </w:tc>
        <w:tc>
          <w:tcPr>
            <w:tcW w:w="1356" w:type="pct"/>
          </w:tcPr>
          <w:p w14:paraId="41D2140C" w14:textId="3A1AC355" w:rsidR="00AC46A0" w:rsidRPr="007D7766" w:rsidRDefault="00EE2A39" w:rsidP="00496FCF">
            <w:pPr>
              <w:rPr>
                <w:rFonts w:ascii="Arial" w:hAnsi="Arial" w:cs="Arial"/>
              </w:rPr>
            </w:pPr>
            <w:r w:rsidRPr="00EE2A39">
              <w:rPr>
                <w:rFonts w:ascii="Arial" w:hAnsi="Arial" w:cs="Arial"/>
              </w:rPr>
              <w:t xml:space="preserve">Сабактын максаттары окуучулардын өзгөчөлүктөрүн жана муктаждыктарын эске алуу менен предметтик стандартка жана окуу </w:t>
            </w:r>
            <w:r w:rsidR="00B50C2C">
              <w:rPr>
                <w:rFonts w:ascii="Arial" w:hAnsi="Arial" w:cs="Arial"/>
                <w:lang w:val="ky-KG"/>
              </w:rPr>
              <w:t xml:space="preserve">программасына </w:t>
            </w:r>
            <w:r w:rsidRPr="00EE2A39">
              <w:rPr>
                <w:rFonts w:ascii="Arial" w:hAnsi="Arial" w:cs="Arial"/>
              </w:rPr>
              <w:t xml:space="preserve">ылайык окуучулардын күтүлгөн натыйжалары түрүндө түшүнүктүү, өлчөнө турган, ишке ашырыла турган максаттар катары </w:t>
            </w:r>
            <w:r w:rsidR="00B50C2C">
              <w:rPr>
                <w:rFonts w:ascii="Arial" w:hAnsi="Arial" w:cs="Arial"/>
                <w:lang w:val="ky-KG"/>
              </w:rPr>
              <w:t xml:space="preserve">окуучуларга </w:t>
            </w:r>
            <w:r w:rsidR="00B50C2C">
              <w:rPr>
                <w:rFonts w:ascii="Arial" w:hAnsi="Arial" w:cs="Arial"/>
              </w:rPr>
              <w:t>берилет</w:t>
            </w:r>
          </w:p>
        </w:tc>
      </w:tr>
      <w:tr w:rsidR="00AC46A0" w:rsidRPr="00C728ED" w14:paraId="17B998C6" w14:textId="77777777" w:rsidTr="00AC46A0">
        <w:tc>
          <w:tcPr>
            <w:tcW w:w="1147" w:type="pct"/>
          </w:tcPr>
          <w:p w14:paraId="4E5ED399" w14:textId="3AC9A8BA" w:rsidR="00AC46A0" w:rsidRPr="00D234FA" w:rsidRDefault="00AC46A0" w:rsidP="00B50C2C">
            <w:pPr>
              <w:pStyle w:val="a4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B72418">
              <w:rPr>
                <w:rFonts w:ascii="Arial" w:hAnsi="Arial" w:cs="Arial"/>
              </w:rPr>
              <w:t xml:space="preserve"> </w:t>
            </w:r>
            <w:r w:rsidR="00B50C2C" w:rsidRPr="00B50C2C">
              <w:rPr>
                <w:rFonts w:ascii="Arial" w:hAnsi="Arial" w:cs="Arial"/>
              </w:rPr>
              <w:t>Сабактын структурасы менен мазмунунун логикасы жана ырааттуулугу</w:t>
            </w:r>
          </w:p>
        </w:tc>
        <w:tc>
          <w:tcPr>
            <w:tcW w:w="1246" w:type="pct"/>
          </w:tcPr>
          <w:p w14:paraId="4033FC23" w14:textId="29898604" w:rsidR="00AC46A0" w:rsidRPr="007D7766" w:rsidRDefault="00B50C2C" w:rsidP="00B50C2C">
            <w:pPr>
              <w:rPr>
                <w:rFonts w:ascii="Arial" w:hAnsi="Arial" w:cs="Arial"/>
              </w:rPr>
            </w:pPr>
            <w:r w:rsidRPr="00B50C2C">
              <w:rPr>
                <w:rFonts w:ascii="Arial" w:hAnsi="Arial" w:cs="Arial"/>
              </w:rPr>
              <w:t>Сабактын ырааттуулугу жана анын мазмуну бөлүнгөн убакыттын ичинде сабактын максаттарына жетүүгө алып келбейт.</w:t>
            </w:r>
          </w:p>
        </w:tc>
        <w:tc>
          <w:tcPr>
            <w:tcW w:w="1251" w:type="pct"/>
          </w:tcPr>
          <w:p w14:paraId="6CB49DAE" w14:textId="6C9C3AD6" w:rsidR="00AC46A0" w:rsidRPr="007D7766" w:rsidRDefault="00B50C2C" w:rsidP="00496FCF">
            <w:pPr>
              <w:rPr>
                <w:rFonts w:ascii="Arial" w:hAnsi="Arial" w:cs="Arial"/>
              </w:rPr>
            </w:pPr>
            <w:r w:rsidRPr="00B50C2C">
              <w:rPr>
                <w:rFonts w:ascii="Arial" w:hAnsi="Arial" w:cs="Arial"/>
              </w:rPr>
              <w:t>Сабактын структурасы, мазмуну ырааттуу бөлүнгөн убакыттын ичинде сабактын пландаштырылган максаттарына жетүүгө багытталган.</w:t>
            </w:r>
          </w:p>
        </w:tc>
        <w:tc>
          <w:tcPr>
            <w:tcW w:w="1356" w:type="pct"/>
          </w:tcPr>
          <w:p w14:paraId="68120E40" w14:textId="5B6C9576" w:rsidR="00AC46A0" w:rsidRPr="007D7766" w:rsidRDefault="00B50C2C" w:rsidP="00B50C2C">
            <w:pPr>
              <w:rPr>
                <w:rFonts w:ascii="Arial" w:hAnsi="Arial" w:cs="Arial"/>
              </w:rPr>
            </w:pPr>
            <w:r w:rsidRPr="00B50C2C">
              <w:rPr>
                <w:rFonts w:ascii="Arial" w:hAnsi="Arial" w:cs="Arial"/>
              </w:rPr>
              <w:t xml:space="preserve">Сабактын структурасы жана мазмуну ырааттуу, сабакты өткөрүүдө ийкемдүүлүк жана </w:t>
            </w:r>
            <w:r>
              <w:rPr>
                <w:rFonts w:ascii="Arial" w:hAnsi="Arial" w:cs="Arial"/>
                <w:lang w:val="ky-KG"/>
              </w:rPr>
              <w:t>адаптив</w:t>
            </w:r>
            <w:r w:rsidRPr="00B50C2C">
              <w:rPr>
                <w:rFonts w:ascii="Arial" w:hAnsi="Arial" w:cs="Arial"/>
              </w:rPr>
              <w:t>дүүлүк көрсөтүлөт.</w:t>
            </w:r>
          </w:p>
        </w:tc>
      </w:tr>
      <w:tr w:rsidR="00AC46A0" w:rsidRPr="00C728ED" w14:paraId="34C80DF2" w14:textId="77777777" w:rsidTr="00AC46A0">
        <w:tc>
          <w:tcPr>
            <w:tcW w:w="1147" w:type="pct"/>
          </w:tcPr>
          <w:p w14:paraId="4626B082" w14:textId="48762C39" w:rsidR="00AC46A0" w:rsidRPr="00571667" w:rsidRDefault="00B50C2C" w:rsidP="00B50C2C">
            <w:pPr>
              <w:pStyle w:val="a4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B50C2C">
              <w:rPr>
                <w:rFonts w:ascii="Arial" w:hAnsi="Arial" w:cs="Arial"/>
              </w:rPr>
              <w:t>Предметтик мазмунду билүү</w:t>
            </w:r>
          </w:p>
        </w:tc>
        <w:tc>
          <w:tcPr>
            <w:tcW w:w="1246" w:type="pct"/>
          </w:tcPr>
          <w:p w14:paraId="07883F04" w14:textId="1959D936" w:rsidR="00B50C2C" w:rsidRPr="00B50C2C" w:rsidRDefault="004D01D1" w:rsidP="00B50C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Мугалим жаңы мазмунду үйрөт</w:t>
            </w:r>
            <w:r w:rsidR="00B50C2C" w:rsidRPr="00B50C2C">
              <w:rPr>
                <w:rFonts w:ascii="Arial" w:hAnsi="Arial" w:cs="Arial"/>
              </w:rPr>
              <w:t>үүдө так эмес / толук эмес маалымат берет.</w:t>
            </w:r>
          </w:p>
          <w:p w14:paraId="34A5C6E7" w14:textId="34C11EFD" w:rsidR="00B50C2C" w:rsidRPr="007D7766" w:rsidRDefault="00B50C2C" w:rsidP="004D01D1">
            <w:pPr>
              <w:rPr>
                <w:rFonts w:ascii="Arial" w:hAnsi="Arial" w:cs="Arial"/>
                <w:highlight w:val="yellow"/>
              </w:rPr>
            </w:pPr>
            <w:r w:rsidRPr="00B50C2C">
              <w:rPr>
                <w:rFonts w:ascii="Arial" w:hAnsi="Arial" w:cs="Arial"/>
              </w:rPr>
              <w:t xml:space="preserve">Теориялык жактан предмет жөнүндө түшүнүккө ээ, бирок жаңы түшүнүктөрдү </w:t>
            </w:r>
            <w:r w:rsidR="004D01D1">
              <w:rPr>
                <w:rFonts w:ascii="Arial" w:hAnsi="Arial" w:cs="Arial"/>
                <w:lang w:val="ky-KG"/>
              </w:rPr>
              <w:t xml:space="preserve">окуучулар </w:t>
            </w:r>
            <w:r w:rsidRPr="00B50C2C">
              <w:rPr>
                <w:rFonts w:ascii="Arial" w:hAnsi="Arial" w:cs="Arial"/>
              </w:rPr>
              <w:t>түшүнө тургандай түшүндүрө албайт. Теманы үйрөнүүнү жашоо менен сейрек байланыштырат.</w:t>
            </w:r>
          </w:p>
        </w:tc>
        <w:tc>
          <w:tcPr>
            <w:tcW w:w="1251" w:type="pct"/>
          </w:tcPr>
          <w:p w14:paraId="56CC648F" w14:textId="52C50BAD" w:rsidR="00B50C2C" w:rsidRPr="007D7766" w:rsidRDefault="00B50C2C" w:rsidP="004D01D1">
            <w:pPr>
              <w:rPr>
                <w:rFonts w:ascii="Arial" w:hAnsi="Arial" w:cs="Arial"/>
                <w:highlight w:val="yellow"/>
              </w:rPr>
            </w:pPr>
            <w:r w:rsidRPr="00B50C2C">
              <w:rPr>
                <w:rFonts w:ascii="Arial" w:hAnsi="Arial" w:cs="Arial"/>
              </w:rPr>
              <w:t xml:space="preserve">Мугалим </w:t>
            </w:r>
            <w:r w:rsidR="004D01D1">
              <w:rPr>
                <w:rFonts w:ascii="Arial" w:hAnsi="Arial" w:cs="Arial"/>
              </w:rPr>
              <w:t>жаңы мазмунду үйрөт</w:t>
            </w:r>
            <w:r w:rsidRPr="00B50C2C">
              <w:rPr>
                <w:rFonts w:ascii="Arial" w:hAnsi="Arial" w:cs="Arial"/>
              </w:rPr>
              <w:t xml:space="preserve">үүдө </w:t>
            </w:r>
            <w:r w:rsidR="004D01D1">
              <w:rPr>
                <w:rFonts w:ascii="Arial" w:hAnsi="Arial" w:cs="Arial"/>
                <w:lang w:val="ky-KG"/>
              </w:rPr>
              <w:t xml:space="preserve">окуучуларга </w:t>
            </w:r>
            <w:r w:rsidRPr="00B50C2C">
              <w:rPr>
                <w:rFonts w:ascii="Arial" w:hAnsi="Arial" w:cs="Arial"/>
              </w:rPr>
              <w:t xml:space="preserve">так, илимий жактан негизделген маалымат берет. Негизинен жаңы түшүнүктөрдү </w:t>
            </w:r>
            <w:r w:rsidR="004D01D1">
              <w:rPr>
                <w:rFonts w:ascii="Arial" w:hAnsi="Arial" w:cs="Arial"/>
                <w:lang w:val="ky-KG"/>
              </w:rPr>
              <w:t xml:space="preserve">окуучулар </w:t>
            </w:r>
            <w:r w:rsidRPr="00B50C2C">
              <w:rPr>
                <w:rFonts w:ascii="Arial" w:hAnsi="Arial" w:cs="Arial"/>
              </w:rPr>
              <w:t>түшүнө тургандай түшүндүрө алат. Адатта, мектептеги теманы изилдөөнү коомдогу жашоо менен байланыштырат.</w:t>
            </w:r>
          </w:p>
        </w:tc>
        <w:tc>
          <w:tcPr>
            <w:tcW w:w="1356" w:type="pct"/>
          </w:tcPr>
          <w:p w14:paraId="7A3A9737" w14:textId="332B36DA" w:rsidR="00B50C2C" w:rsidRPr="007D7766" w:rsidRDefault="00B50C2C" w:rsidP="004D01D1">
            <w:pPr>
              <w:rPr>
                <w:rFonts w:ascii="Arial" w:hAnsi="Arial" w:cs="Arial"/>
                <w:highlight w:val="yellow"/>
              </w:rPr>
            </w:pPr>
            <w:r w:rsidRPr="00B50C2C">
              <w:rPr>
                <w:rFonts w:ascii="Arial" w:hAnsi="Arial" w:cs="Arial"/>
              </w:rPr>
              <w:t xml:space="preserve">Мугалим сабактын темасынын мазмунун толук өздөштүрөт. Ар дайым жаңы түшүнүктөрдү окуучулар түшүнө тургандай түшүндүрө алат же </w:t>
            </w:r>
            <w:r w:rsidR="004D01D1">
              <w:rPr>
                <w:rFonts w:ascii="Arial" w:hAnsi="Arial" w:cs="Arial"/>
                <w:lang w:val="ky-KG"/>
              </w:rPr>
              <w:t xml:space="preserve">окуучуларды </w:t>
            </w:r>
            <w:r w:rsidRPr="00B50C2C">
              <w:rPr>
                <w:rFonts w:ascii="Arial" w:hAnsi="Arial" w:cs="Arial"/>
              </w:rPr>
              <w:t xml:space="preserve">көйгөйлүү суроолор жана тапшырмалар аркылуу жаңы концепцияны түшүндүрүүгө жана болгон тажрыйбаны актуалдаштырууга тартат. Ар дайым </w:t>
            </w:r>
            <w:r w:rsidRPr="00B50C2C">
              <w:rPr>
                <w:rFonts w:ascii="Arial" w:hAnsi="Arial" w:cs="Arial"/>
              </w:rPr>
              <w:lastRenderedPageBreak/>
              <w:t xml:space="preserve">коомдогу жашоо менен мектепте теманы </w:t>
            </w:r>
            <w:r w:rsidR="004D01D1">
              <w:rPr>
                <w:rFonts w:ascii="Arial" w:hAnsi="Arial" w:cs="Arial"/>
                <w:lang w:val="ky-KG"/>
              </w:rPr>
              <w:t xml:space="preserve">окутуу менен </w:t>
            </w:r>
            <w:r w:rsidRPr="00B50C2C">
              <w:rPr>
                <w:rFonts w:ascii="Arial" w:hAnsi="Arial" w:cs="Arial"/>
              </w:rPr>
              <w:t>байланыштырат.</w:t>
            </w:r>
          </w:p>
        </w:tc>
      </w:tr>
      <w:tr w:rsidR="00AC46A0" w:rsidRPr="00303BDC" w14:paraId="1B7C5994" w14:textId="77777777" w:rsidTr="00AC46A0">
        <w:tc>
          <w:tcPr>
            <w:tcW w:w="1147" w:type="pct"/>
          </w:tcPr>
          <w:p w14:paraId="79CBC537" w14:textId="431733B8" w:rsidR="00AC46A0" w:rsidRPr="00FC589C" w:rsidRDefault="0018152D" w:rsidP="0018152D">
            <w:pPr>
              <w:pStyle w:val="a4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18152D">
              <w:rPr>
                <w:rFonts w:ascii="Arial" w:hAnsi="Arial" w:cs="Arial"/>
              </w:rPr>
              <w:lastRenderedPageBreak/>
              <w:t>Окутуу методикасынын максатка ылайыктуулугу</w:t>
            </w:r>
          </w:p>
        </w:tc>
        <w:tc>
          <w:tcPr>
            <w:tcW w:w="1246" w:type="pct"/>
          </w:tcPr>
          <w:p w14:paraId="1959DA0D" w14:textId="7F8E9F5C" w:rsidR="00833095" w:rsidRPr="007D7766" w:rsidRDefault="00833095" w:rsidP="00833095">
            <w:pPr>
              <w:rPr>
                <w:rFonts w:ascii="Arial" w:hAnsi="Arial" w:cs="Arial"/>
              </w:rPr>
            </w:pPr>
            <w:r w:rsidRPr="00833095">
              <w:rPr>
                <w:rFonts w:ascii="Arial" w:hAnsi="Arial" w:cs="Arial"/>
              </w:rPr>
              <w:t xml:space="preserve">Колдонулган окутуу методдору жана </w:t>
            </w:r>
            <w:r>
              <w:rPr>
                <w:rFonts w:ascii="Arial" w:hAnsi="Arial" w:cs="Arial"/>
                <w:lang w:val="ky-KG"/>
              </w:rPr>
              <w:t>кабыл алуулары</w:t>
            </w:r>
            <w:r w:rsidRPr="00833095">
              <w:rPr>
                <w:rFonts w:ascii="Arial" w:hAnsi="Arial" w:cs="Arial"/>
              </w:rPr>
              <w:t xml:space="preserve"> максатка ылайыктуу эмес (толугу менен же жарым-жартылай), пландаштырылган натыйжага жетишүүгө алып келбейт / сабак бою окутуунун </w:t>
            </w:r>
            <w:r>
              <w:rPr>
                <w:rFonts w:ascii="Arial" w:hAnsi="Arial" w:cs="Arial"/>
                <w:lang w:val="ky-KG"/>
              </w:rPr>
              <w:t xml:space="preserve">бир эле </w:t>
            </w:r>
            <w:r>
              <w:rPr>
                <w:rFonts w:ascii="Arial" w:hAnsi="Arial" w:cs="Arial"/>
              </w:rPr>
              <w:t>ыкмасын</w:t>
            </w:r>
            <w:r w:rsidRPr="0083309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ky-KG"/>
              </w:rPr>
              <w:t xml:space="preserve">же кабыл алуусун </w:t>
            </w:r>
            <w:r w:rsidRPr="00833095">
              <w:rPr>
                <w:rFonts w:ascii="Arial" w:hAnsi="Arial" w:cs="Arial"/>
              </w:rPr>
              <w:t xml:space="preserve">колдонулат. Мугалим бул ыкмалар жана </w:t>
            </w:r>
            <w:r>
              <w:rPr>
                <w:rFonts w:ascii="Arial" w:hAnsi="Arial" w:cs="Arial"/>
                <w:lang w:val="ky-KG"/>
              </w:rPr>
              <w:t xml:space="preserve">кабыл алуулар </w:t>
            </w:r>
            <w:r w:rsidRPr="00833095">
              <w:rPr>
                <w:rFonts w:ascii="Arial" w:hAnsi="Arial" w:cs="Arial"/>
              </w:rPr>
              <w:t>эмне үчүн колдонулганын дайыма эле түшүндүрө албайт.</w:t>
            </w:r>
          </w:p>
        </w:tc>
        <w:tc>
          <w:tcPr>
            <w:tcW w:w="1251" w:type="pct"/>
          </w:tcPr>
          <w:p w14:paraId="4602EA46" w14:textId="05E26DDB" w:rsidR="00833095" w:rsidRPr="00833095" w:rsidRDefault="00833095" w:rsidP="00833095">
            <w:pPr>
              <w:rPr>
                <w:rFonts w:ascii="Arial" w:hAnsi="Arial" w:cs="Arial"/>
              </w:rPr>
            </w:pPr>
            <w:r w:rsidRPr="00833095">
              <w:rPr>
                <w:rFonts w:ascii="Arial" w:hAnsi="Arial" w:cs="Arial"/>
              </w:rPr>
              <w:t xml:space="preserve">Окутуунун ар кандай формалары, стратегиялары, методдору жана </w:t>
            </w:r>
            <w:r>
              <w:rPr>
                <w:rFonts w:ascii="Arial" w:hAnsi="Arial" w:cs="Arial"/>
                <w:lang w:val="ky-KG"/>
              </w:rPr>
              <w:t xml:space="preserve">кабыл алуулары </w:t>
            </w:r>
            <w:r w:rsidRPr="00833095">
              <w:rPr>
                <w:rFonts w:ascii="Arial" w:hAnsi="Arial" w:cs="Arial"/>
              </w:rPr>
              <w:t xml:space="preserve">колдонулуп, максаттарга натыйжалуу көмөктөшөт, анын ичинде кызматташууга, </w:t>
            </w:r>
            <w:r>
              <w:rPr>
                <w:rFonts w:ascii="Arial" w:hAnsi="Arial" w:cs="Arial"/>
                <w:lang w:val="ky-KG"/>
              </w:rPr>
              <w:t>коммуникацияга</w:t>
            </w:r>
            <w:r w:rsidRPr="00833095">
              <w:rPr>
                <w:rFonts w:ascii="Arial" w:hAnsi="Arial" w:cs="Arial"/>
              </w:rPr>
              <w:t xml:space="preserve"> жана өзүн-өзү уюштурууга багытталган.</w:t>
            </w:r>
          </w:p>
          <w:p w14:paraId="0040E5ED" w14:textId="653F2C67" w:rsidR="00AC46A0" w:rsidRPr="007D7766" w:rsidRDefault="00833095" w:rsidP="00833095">
            <w:pPr>
              <w:rPr>
                <w:rFonts w:ascii="Arial" w:hAnsi="Arial" w:cs="Arial"/>
              </w:rPr>
            </w:pPr>
            <w:r w:rsidRPr="00833095">
              <w:rPr>
                <w:rFonts w:ascii="Arial" w:hAnsi="Arial" w:cs="Arial"/>
              </w:rPr>
              <w:t>Муг</w:t>
            </w:r>
            <w:r>
              <w:rPr>
                <w:rFonts w:ascii="Arial" w:hAnsi="Arial" w:cs="Arial"/>
              </w:rPr>
              <w:t>алим эмне үчүн мындай сабакты жүргүзгөнүн</w:t>
            </w:r>
            <w:r w:rsidRPr="00833095">
              <w:rPr>
                <w:rFonts w:ascii="Arial" w:hAnsi="Arial" w:cs="Arial"/>
              </w:rPr>
              <w:t xml:space="preserve"> түшүндүрө алат.</w:t>
            </w:r>
            <w:r w:rsidR="00AC46A0" w:rsidRPr="007D77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6" w:type="pct"/>
          </w:tcPr>
          <w:p w14:paraId="54C16CEB" w14:textId="35026300" w:rsidR="00833095" w:rsidRPr="007D7766" w:rsidRDefault="00833095" w:rsidP="00496FCF">
            <w:pPr>
              <w:rPr>
                <w:rFonts w:ascii="Arial" w:hAnsi="Arial" w:cs="Arial"/>
              </w:rPr>
            </w:pPr>
            <w:r w:rsidRPr="00833095">
              <w:rPr>
                <w:rFonts w:ascii="Arial" w:hAnsi="Arial" w:cs="Arial"/>
              </w:rPr>
              <w:t>Окуу процессинин ийгиликтүүлүгүнө жараша окуучулардын</w:t>
            </w:r>
            <w:r>
              <w:rPr>
                <w:rFonts w:ascii="Arial" w:hAnsi="Arial" w:cs="Arial"/>
              </w:rPr>
              <w:t xml:space="preserve"> таанып-билүүчүлүк кызыгуусун, а</w:t>
            </w:r>
            <w:r w:rsidRPr="00833095">
              <w:rPr>
                <w:rFonts w:ascii="Arial" w:hAnsi="Arial" w:cs="Arial"/>
              </w:rPr>
              <w:t>ктивдүү жана өз алдынча үйрөнүүсүн, сынчыл жана чыгармачыл ой жүгүртүүсүн стимулдай турган окутуунун ар кандай формалары, методдору жана ыкмалары колдонулат жана өзгөрүп турат.</w:t>
            </w:r>
          </w:p>
        </w:tc>
      </w:tr>
      <w:tr w:rsidR="00AC46A0" w:rsidRPr="00C728ED" w14:paraId="0E1BC3CE" w14:textId="77777777" w:rsidTr="00AC46A0">
        <w:tc>
          <w:tcPr>
            <w:tcW w:w="1147" w:type="pct"/>
          </w:tcPr>
          <w:p w14:paraId="0C853B57" w14:textId="7161203F" w:rsidR="00AC46A0" w:rsidRPr="007D7766" w:rsidRDefault="00833095" w:rsidP="00833095">
            <w:pPr>
              <w:pStyle w:val="a4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833095">
              <w:rPr>
                <w:rFonts w:ascii="Arial" w:hAnsi="Arial" w:cs="Arial"/>
              </w:rPr>
              <w:t xml:space="preserve">Ой жүгүртүүгө түрткү берген суроолорду жана тапшырмаларды колдонуу </w:t>
            </w:r>
          </w:p>
        </w:tc>
        <w:tc>
          <w:tcPr>
            <w:tcW w:w="1246" w:type="pct"/>
          </w:tcPr>
          <w:p w14:paraId="7C6E0A1E" w14:textId="7F974BE9" w:rsidR="00AC46A0" w:rsidRPr="007D7766" w:rsidRDefault="00833095" w:rsidP="00496FCF">
            <w:pPr>
              <w:rPr>
                <w:rFonts w:ascii="Arial" w:hAnsi="Arial" w:cs="Arial"/>
              </w:rPr>
            </w:pPr>
            <w:r w:rsidRPr="00833095">
              <w:rPr>
                <w:rFonts w:ascii="Arial" w:hAnsi="Arial" w:cs="Arial"/>
              </w:rPr>
              <w:t>Мугалим негизинен фактологиялык суроолорду жана репродуктивдик тапшырмаларды берет.</w:t>
            </w:r>
          </w:p>
        </w:tc>
        <w:tc>
          <w:tcPr>
            <w:tcW w:w="1251" w:type="pct"/>
          </w:tcPr>
          <w:p w14:paraId="248708AD" w14:textId="74115C7E" w:rsidR="00AC46A0" w:rsidRPr="007D7766" w:rsidRDefault="00833095" w:rsidP="00496FCF">
            <w:pPr>
              <w:rPr>
                <w:rFonts w:ascii="Arial" w:hAnsi="Arial" w:cs="Arial"/>
              </w:rPr>
            </w:pPr>
            <w:r w:rsidRPr="00833095">
              <w:rPr>
                <w:rFonts w:ascii="Arial" w:hAnsi="Arial" w:cs="Arial"/>
              </w:rPr>
              <w:t>Мугалим ар кандай деңгээлдеги суроолорду жана тапшырмаларды берет, анын ичинде жогорку</w:t>
            </w:r>
            <w:r>
              <w:rPr>
                <w:rFonts w:ascii="Arial" w:hAnsi="Arial" w:cs="Arial"/>
                <w:lang w:val="ky-KG"/>
              </w:rPr>
              <w:t xml:space="preserve"> деңгээлдеги</w:t>
            </w:r>
            <w:r w:rsidRPr="00833095">
              <w:rPr>
                <w:rFonts w:ascii="Arial" w:hAnsi="Arial" w:cs="Arial"/>
              </w:rPr>
              <w:t xml:space="preserve"> көндүмдөрдү өнүктүрүү, ой жүгүртүүгө, түшүндүрүүгө, өз пикирин талашууга, жаңы же рационалдуу чечимдерди издөөгө үндөйт.</w:t>
            </w:r>
          </w:p>
        </w:tc>
        <w:tc>
          <w:tcPr>
            <w:tcW w:w="1356" w:type="pct"/>
          </w:tcPr>
          <w:p w14:paraId="6B649E5A" w14:textId="5384E447" w:rsidR="00833095" w:rsidRPr="007D7766" w:rsidRDefault="00833095" w:rsidP="00833095">
            <w:pPr>
              <w:rPr>
                <w:rFonts w:ascii="Arial" w:hAnsi="Arial" w:cs="Arial"/>
              </w:rPr>
            </w:pPr>
            <w:r w:rsidRPr="00833095">
              <w:rPr>
                <w:rFonts w:ascii="Arial" w:hAnsi="Arial" w:cs="Arial"/>
              </w:rPr>
              <w:t>Мугалим ар кандай деңгээлдеги суроолорду жана тапшырмала</w:t>
            </w:r>
            <w:r>
              <w:rPr>
                <w:rFonts w:ascii="Arial" w:hAnsi="Arial" w:cs="Arial"/>
              </w:rPr>
              <w:t xml:space="preserve">рды берет, анын ичинде жогорку </w:t>
            </w:r>
            <w:r>
              <w:rPr>
                <w:rFonts w:ascii="Arial" w:hAnsi="Arial" w:cs="Arial"/>
                <w:lang w:val="ky-KG"/>
              </w:rPr>
              <w:t>деңгээлдеги</w:t>
            </w:r>
            <w:r w:rsidRPr="00833095">
              <w:rPr>
                <w:rFonts w:ascii="Arial" w:hAnsi="Arial" w:cs="Arial"/>
              </w:rPr>
              <w:t xml:space="preserve"> көндүмдөрдү өнүктүрүү боюнча, окуучулар бири-бирине суроолорду беришет, ой жүгүртүшөт жана өз пикирлерин талашышат.</w:t>
            </w:r>
          </w:p>
        </w:tc>
      </w:tr>
      <w:tr w:rsidR="00AC46A0" w:rsidRPr="00C728ED" w14:paraId="37D8510E" w14:textId="77777777" w:rsidTr="00AC46A0">
        <w:tc>
          <w:tcPr>
            <w:tcW w:w="1147" w:type="pct"/>
          </w:tcPr>
          <w:p w14:paraId="5A3378E5" w14:textId="6BAA532B" w:rsidR="00AC46A0" w:rsidRPr="007D7766" w:rsidRDefault="00684C1D" w:rsidP="00684C1D">
            <w:pPr>
              <w:pStyle w:val="a4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684C1D">
              <w:rPr>
                <w:rFonts w:ascii="Arial" w:hAnsi="Arial" w:cs="Arial"/>
              </w:rPr>
              <w:t>Сабакта мугалимдин ролу</w:t>
            </w:r>
          </w:p>
        </w:tc>
        <w:tc>
          <w:tcPr>
            <w:tcW w:w="1246" w:type="pct"/>
          </w:tcPr>
          <w:p w14:paraId="58D855F1" w14:textId="33428084" w:rsidR="00AC46A0" w:rsidRPr="007D7766" w:rsidRDefault="00684C1D" w:rsidP="00684C1D">
            <w:pPr>
              <w:rPr>
                <w:rFonts w:ascii="Arial" w:hAnsi="Arial" w:cs="Arial"/>
              </w:rPr>
            </w:pPr>
            <w:r w:rsidRPr="00684C1D">
              <w:rPr>
                <w:rFonts w:ascii="Arial" w:hAnsi="Arial" w:cs="Arial"/>
              </w:rPr>
              <w:t>Билим алып жүрүүчү катары өзүнүн ролун карап, сабак бою үстөмдүк кылат.  Сейрек (же эч качан) маалымат чогултуу, тыянак чыгаруу, чечим кабыл алуу, өз алдынча үйрөнүү жана аткаруу үчүн за</w:t>
            </w:r>
            <w:r>
              <w:rPr>
                <w:rFonts w:ascii="Arial" w:hAnsi="Arial" w:cs="Arial"/>
              </w:rPr>
              <w:t xml:space="preserve">рыл болгон тапшырмаларды берет </w:t>
            </w:r>
            <w:r w:rsidR="00AC46A0" w:rsidRPr="007D77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51" w:type="pct"/>
          </w:tcPr>
          <w:p w14:paraId="285B75C3" w14:textId="48E44866" w:rsidR="00AC46A0" w:rsidRPr="007D7766" w:rsidRDefault="00684C1D" w:rsidP="00684C1D">
            <w:pPr>
              <w:rPr>
                <w:rFonts w:ascii="Arial" w:hAnsi="Arial" w:cs="Arial"/>
              </w:rPr>
            </w:pPr>
            <w:r w:rsidRPr="00684C1D">
              <w:rPr>
                <w:rFonts w:ascii="Arial" w:hAnsi="Arial" w:cs="Arial"/>
              </w:rPr>
              <w:t xml:space="preserve">Анын ролун билимдин </w:t>
            </w:r>
            <w:r>
              <w:rPr>
                <w:rFonts w:ascii="Arial" w:hAnsi="Arial" w:cs="Arial"/>
                <w:lang w:val="ky-KG"/>
              </w:rPr>
              <w:t xml:space="preserve">булагы </w:t>
            </w:r>
            <w:r>
              <w:rPr>
                <w:rFonts w:ascii="Arial" w:hAnsi="Arial" w:cs="Arial"/>
              </w:rPr>
              <w:t>эмес, ф</w:t>
            </w:r>
            <w:r w:rsidRPr="00684C1D">
              <w:rPr>
                <w:rFonts w:ascii="Arial" w:hAnsi="Arial" w:cs="Arial"/>
              </w:rPr>
              <w:t>асилитатор</w:t>
            </w:r>
            <w:r>
              <w:rPr>
                <w:rFonts w:ascii="Arial" w:hAnsi="Arial" w:cs="Arial"/>
                <w:lang w:val="ky-KG"/>
              </w:rPr>
              <w:t>ы</w:t>
            </w:r>
            <w:r w:rsidRPr="00684C1D">
              <w:rPr>
                <w:rFonts w:ascii="Arial" w:hAnsi="Arial" w:cs="Arial"/>
              </w:rPr>
              <w:t xml:space="preserve"> катары карайт. Маалыматтарды чогултуу жана иштеп чыгуу, тыянак чыгаруу, чечим кабыл алуу, өз ара аракеттенүү зарыл болгон тапшырмаларды берет.</w:t>
            </w:r>
          </w:p>
        </w:tc>
        <w:tc>
          <w:tcPr>
            <w:tcW w:w="1356" w:type="pct"/>
          </w:tcPr>
          <w:p w14:paraId="57C190AE" w14:textId="64B85BC9" w:rsidR="00684C1D" w:rsidRPr="007D7766" w:rsidRDefault="00684C1D" w:rsidP="00496FCF">
            <w:pPr>
              <w:rPr>
                <w:rFonts w:ascii="Arial" w:hAnsi="Arial" w:cs="Arial"/>
              </w:rPr>
            </w:pPr>
            <w:r w:rsidRPr="00684C1D">
              <w:rPr>
                <w:rFonts w:ascii="Arial" w:hAnsi="Arial" w:cs="Arial"/>
              </w:rPr>
              <w:t>Окутуу окуучуларга көбүрөөк багытталган жана мугалим сабакта үстөмдүк кылбайт (болжол менен 20%/80% катышы). Системалуу түрдө окуучулар негизги компетенттүүлүктү калыптандыруу үчүн практикалык топтук тапшырмаларды, долбоорлорду аткарууга тартылышат.</w:t>
            </w:r>
          </w:p>
        </w:tc>
      </w:tr>
      <w:tr w:rsidR="00AC46A0" w:rsidRPr="00C728ED" w14:paraId="6328060A" w14:textId="77777777" w:rsidTr="00AC46A0">
        <w:tc>
          <w:tcPr>
            <w:tcW w:w="1147" w:type="pct"/>
          </w:tcPr>
          <w:p w14:paraId="00AA6ADE" w14:textId="55B3C285" w:rsidR="00AC46A0" w:rsidRPr="007D7766" w:rsidRDefault="009307A8" w:rsidP="009307A8">
            <w:pPr>
              <w:pStyle w:val="a4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Сабакта </w:t>
            </w:r>
            <w:r w:rsidRPr="009307A8">
              <w:rPr>
                <w:rFonts w:ascii="Arial" w:hAnsi="Arial" w:cs="Arial"/>
              </w:rPr>
              <w:t>дифференцияланган окутууну колдонуу</w:t>
            </w:r>
          </w:p>
        </w:tc>
        <w:tc>
          <w:tcPr>
            <w:tcW w:w="1246" w:type="pct"/>
          </w:tcPr>
          <w:p w14:paraId="24D285E4" w14:textId="58BB9061" w:rsidR="009307A8" w:rsidRPr="007D7766" w:rsidRDefault="009307A8" w:rsidP="00496FCF">
            <w:pPr>
              <w:rPr>
                <w:rFonts w:ascii="Arial" w:hAnsi="Arial" w:cs="Arial"/>
              </w:rPr>
            </w:pPr>
            <w:r w:rsidRPr="009307A8">
              <w:rPr>
                <w:rFonts w:ascii="Arial" w:hAnsi="Arial" w:cs="Arial"/>
              </w:rPr>
              <w:t xml:space="preserve">Мугалим бүт класс (фронталдык) же айрым окуучулар менен гана иштейт, иштин топтук, жуптук формаларын колдонбойт. Бардыгы үчүн бирдей </w:t>
            </w:r>
            <w:r w:rsidRPr="009307A8">
              <w:rPr>
                <w:rFonts w:ascii="Arial" w:hAnsi="Arial" w:cs="Arial"/>
              </w:rPr>
              <w:lastRenderedPageBreak/>
              <w:t>тапшырмалар, түшүндүрүү ыкмалары, нускамалар колдонулат.</w:t>
            </w:r>
          </w:p>
        </w:tc>
        <w:tc>
          <w:tcPr>
            <w:tcW w:w="1251" w:type="pct"/>
          </w:tcPr>
          <w:p w14:paraId="024F0C57" w14:textId="7B3B99C2" w:rsidR="00AC46A0" w:rsidRPr="007D7766" w:rsidRDefault="009307A8" w:rsidP="00496FCF">
            <w:pPr>
              <w:rPr>
                <w:rFonts w:ascii="Arial" w:hAnsi="Arial" w:cs="Arial"/>
              </w:rPr>
            </w:pPr>
            <w:r w:rsidRPr="009307A8">
              <w:rPr>
                <w:rFonts w:ascii="Arial" w:hAnsi="Arial" w:cs="Arial"/>
              </w:rPr>
              <w:lastRenderedPageBreak/>
              <w:t xml:space="preserve">Мугалим сабакта дифференцияланган окутуунун ыкмаларын колдонот, окуучулардын билим алуу муктаждыктарын жана </w:t>
            </w:r>
            <w:r w:rsidRPr="009307A8">
              <w:rPr>
                <w:rFonts w:ascii="Arial" w:hAnsi="Arial" w:cs="Arial"/>
              </w:rPr>
              <w:lastRenderedPageBreak/>
              <w:t>жөндөмдүүлүктөрүн: иштин ар кандай формаларын жана методдорун колдонуу/ топторду түзүү/түшүндүрүү, жаңы материалды көрсөтүү/ ар кандай деңгээлдеги тапшырмалар/ суроолорго, практикага жана өз алдынча иштөөгө убакыт берүү ж. б. аркылуу эске алат.</w:t>
            </w:r>
          </w:p>
        </w:tc>
        <w:tc>
          <w:tcPr>
            <w:tcW w:w="1356" w:type="pct"/>
          </w:tcPr>
          <w:p w14:paraId="2D990A2C" w14:textId="41C593E7" w:rsidR="00AC46A0" w:rsidRPr="007D7766" w:rsidRDefault="009307A8" w:rsidP="00496FCF">
            <w:pPr>
              <w:rPr>
                <w:rFonts w:ascii="Arial" w:hAnsi="Arial" w:cs="Arial"/>
              </w:rPr>
            </w:pPr>
            <w:r w:rsidRPr="009307A8">
              <w:rPr>
                <w:rFonts w:ascii="Arial" w:hAnsi="Arial" w:cs="Arial"/>
              </w:rPr>
              <w:lastRenderedPageBreak/>
              <w:t xml:space="preserve">Мугалим дифференциацияланган окутууну ийкемдүү жүргүзөт, ар кандай лингвистикалык, маданий жана социалдык-экономикалык өзгөчөлүктөрү бар окуучулардын </w:t>
            </w:r>
            <w:r w:rsidRPr="009307A8">
              <w:rPr>
                <w:rFonts w:ascii="Arial" w:hAnsi="Arial" w:cs="Arial"/>
              </w:rPr>
              <w:lastRenderedPageBreak/>
              <w:t>мүмкүнчүлүктөрүнө жана муктаждыктарына шайкеш келген ар кандай стратегияларды, формаларды жана иш методдорун колдонот</w:t>
            </w:r>
            <w:r w:rsidR="00AC46A0">
              <w:rPr>
                <w:rFonts w:ascii="Arial" w:hAnsi="Arial" w:cs="Arial"/>
              </w:rPr>
              <w:t xml:space="preserve"> </w:t>
            </w:r>
          </w:p>
        </w:tc>
      </w:tr>
      <w:tr w:rsidR="00AC46A0" w:rsidRPr="00C728ED" w14:paraId="2575F19A" w14:textId="77777777" w:rsidTr="00AC46A0">
        <w:tc>
          <w:tcPr>
            <w:tcW w:w="1147" w:type="pct"/>
          </w:tcPr>
          <w:p w14:paraId="117C8620" w14:textId="670C78EE" w:rsidR="00AC46A0" w:rsidRPr="007D7766" w:rsidRDefault="00AC46A0" w:rsidP="009307A8">
            <w:pPr>
              <w:pStyle w:val="a4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7D7766">
              <w:rPr>
                <w:rFonts w:ascii="Arial" w:hAnsi="Arial" w:cs="Arial"/>
              </w:rPr>
              <w:lastRenderedPageBreak/>
              <w:t xml:space="preserve"> </w:t>
            </w:r>
            <w:r w:rsidR="009307A8" w:rsidRPr="009307A8">
              <w:rPr>
                <w:rFonts w:ascii="Arial" w:hAnsi="Arial" w:cs="Arial"/>
              </w:rPr>
              <w:t xml:space="preserve">Ресурстарды жана </w:t>
            </w:r>
            <w:r w:rsidR="009307A8">
              <w:rPr>
                <w:rFonts w:ascii="Arial" w:hAnsi="Arial" w:cs="Arial"/>
                <w:lang w:val="ky-KG"/>
              </w:rPr>
              <w:t>ИКТы</w:t>
            </w:r>
            <w:r w:rsidR="009307A8" w:rsidRPr="009307A8">
              <w:rPr>
                <w:rFonts w:ascii="Arial" w:hAnsi="Arial" w:cs="Arial"/>
              </w:rPr>
              <w:t>ны пайдалануу</w:t>
            </w:r>
          </w:p>
        </w:tc>
        <w:tc>
          <w:tcPr>
            <w:tcW w:w="1246" w:type="pct"/>
          </w:tcPr>
          <w:p w14:paraId="713240F4" w14:textId="141AD646" w:rsidR="009307A8" w:rsidRPr="007D7766" w:rsidRDefault="009307A8" w:rsidP="009307A8">
            <w:pPr>
              <w:rPr>
                <w:rFonts w:ascii="Arial" w:hAnsi="Arial" w:cs="Arial"/>
              </w:rPr>
            </w:pPr>
            <w:r w:rsidRPr="009307A8">
              <w:rPr>
                <w:rFonts w:ascii="Arial" w:hAnsi="Arial" w:cs="Arial"/>
              </w:rPr>
              <w:t xml:space="preserve">Мугалим окуу куралдарын, кошумча ресурстарды жана </w:t>
            </w:r>
            <w:r>
              <w:rPr>
                <w:rFonts w:ascii="Arial" w:hAnsi="Arial" w:cs="Arial"/>
                <w:lang w:val="ky-KG"/>
              </w:rPr>
              <w:t>ИКТы</w:t>
            </w:r>
            <w:r w:rsidRPr="009307A8">
              <w:rPr>
                <w:rFonts w:ascii="Arial" w:hAnsi="Arial" w:cs="Arial"/>
              </w:rPr>
              <w:t>ны жетиштүү деңгээлде пайдаланбайт же колдонбойт.</w:t>
            </w:r>
          </w:p>
        </w:tc>
        <w:tc>
          <w:tcPr>
            <w:tcW w:w="1251" w:type="pct"/>
          </w:tcPr>
          <w:p w14:paraId="1CC9F95C" w14:textId="64740A20" w:rsidR="009307A8" w:rsidRPr="007D7766" w:rsidRDefault="009307A8" w:rsidP="0049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rFonts w:ascii="Arial" w:hAnsi="Arial" w:cs="Arial"/>
              </w:rPr>
            </w:pPr>
            <w:r w:rsidRPr="009307A8">
              <w:rPr>
                <w:rFonts w:ascii="Arial" w:hAnsi="Arial" w:cs="Arial"/>
              </w:rPr>
              <w:t>Мугалим ар кандай окуу жана маалыматтык ресурстарды жана окуу куралдарын, анын ичинде кошумча окуу материалдарын, аудио-визуалдык материалдарды, окутууну колдогон маалыматтык-коммуникациялык технологияларды колдонот.</w:t>
            </w:r>
          </w:p>
          <w:p w14:paraId="10CFC564" w14:textId="77777777" w:rsidR="00AC46A0" w:rsidRPr="007D7766" w:rsidRDefault="00AC46A0" w:rsidP="00496FCF">
            <w:pPr>
              <w:rPr>
                <w:rFonts w:ascii="Arial" w:hAnsi="Arial" w:cs="Arial"/>
              </w:rPr>
            </w:pPr>
          </w:p>
        </w:tc>
        <w:tc>
          <w:tcPr>
            <w:tcW w:w="1356" w:type="pct"/>
          </w:tcPr>
          <w:p w14:paraId="0DD452B7" w14:textId="7F01BC2A" w:rsidR="009307A8" w:rsidRPr="007D7766" w:rsidRDefault="009307A8" w:rsidP="00930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Мугалим ИКТы</w:t>
            </w:r>
            <w:r w:rsidRPr="009307A8">
              <w:rPr>
                <w:rFonts w:ascii="Arial" w:hAnsi="Arial" w:cs="Arial"/>
              </w:rPr>
              <w:t xml:space="preserve">ны кошо алганда, ар кандай ресурстарды жана окуу куралдарын ийкемдүү колдонот. </w:t>
            </w:r>
            <w:r>
              <w:rPr>
                <w:rFonts w:ascii="Arial" w:hAnsi="Arial" w:cs="Arial"/>
                <w:lang w:val="ky-KG"/>
              </w:rPr>
              <w:t xml:space="preserve">Окуучулар </w:t>
            </w:r>
            <w:r w:rsidRPr="009307A8">
              <w:rPr>
                <w:rFonts w:ascii="Arial" w:hAnsi="Arial" w:cs="Arial"/>
              </w:rPr>
              <w:t>ар кандай булактардан алынган маалыматты колдо</w:t>
            </w:r>
            <w:r>
              <w:rPr>
                <w:rFonts w:ascii="Arial" w:hAnsi="Arial" w:cs="Arial"/>
              </w:rPr>
              <w:t>нуу, д</w:t>
            </w:r>
            <w:r w:rsidRPr="009307A8">
              <w:rPr>
                <w:rFonts w:ascii="Arial" w:hAnsi="Arial" w:cs="Arial"/>
              </w:rPr>
              <w:t>ал келүү жана талдоо боюнча калыптанган көндүмдөрүн көрсөтүшөт.</w:t>
            </w:r>
          </w:p>
        </w:tc>
      </w:tr>
      <w:tr w:rsidR="00AC46A0" w:rsidRPr="00571667" w14:paraId="51992A11" w14:textId="77777777" w:rsidTr="00496FCF">
        <w:tc>
          <w:tcPr>
            <w:tcW w:w="5000" w:type="pct"/>
            <w:gridSpan w:val="4"/>
          </w:tcPr>
          <w:p w14:paraId="13FC5016" w14:textId="6063452B" w:rsidR="00AC46A0" w:rsidRPr="00BB1BA6" w:rsidRDefault="009307A8" w:rsidP="009307A8">
            <w:pPr>
              <w:pStyle w:val="a4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r w:rsidRPr="009307A8">
              <w:rPr>
                <w:rFonts w:ascii="Arial" w:eastAsia="Times New Roman" w:hAnsi="Arial" w:cs="Arial"/>
                <w:b/>
                <w:bCs/>
                <w:lang w:eastAsia="it-IT"/>
              </w:rPr>
              <w:t>Коопсуз билим берүү чөйрөсүн түзүү</w:t>
            </w:r>
          </w:p>
        </w:tc>
      </w:tr>
      <w:tr w:rsidR="00AC46A0" w:rsidRPr="00C728ED" w14:paraId="2D8CADFC" w14:textId="77777777" w:rsidTr="00AC46A0">
        <w:tc>
          <w:tcPr>
            <w:tcW w:w="1147" w:type="pct"/>
          </w:tcPr>
          <w:p w14:paraId="7BEFB25A" w14:textId="6322D8E7" w:rsidR="00AC46A0" w:rsidRPr="00655580" w:rsidRDefault="0075678F" w:rsidP="0075678F">
            <w:pPr>
              <w:pStyle w:val="a4"/>
              <w:numPr>
                <w:ilvl w:val="1"/>
                <w:numId w:val="13"/>
              </w:numPr>
              <w:rPr>
                <w:rFonts w:ascii="Arial" w:eastAsia="Times New Roman" w:hAnsi="Arial" w:cs="Arial"/>
                <w:bCs/>
              </w:rPr>
            </w:pPr>
            <w:r w:rsidRPr="0075678F">
              <w:rPr>
                <w:rFonts w:ascii="Arial" w:eastAsia="Times New Roman" w:hAnsi="Arial" w:cs="Arial"/>
                <w:bCs/>
              </w:rPr>
              <w:t>Физикалык чөйрөнүн коопсуздугу жана адаптацияланышы</w:t>
            </w:r>
          </w:p>
        </w:tc>
        <w:tc>
          <w:tcPr>
            <w:tcW w:w="1246" w:type="pct"/>
          </w:tcPr>
          <w:p w14:paraId="5984699B" w14:textId="77777777" w:rsidR="0075678F" w:rsidRPr="0075678F" w:rsidRDefault="0075678F" w:rsidP="0075678F">
            <w:pPr>
              <w:rPr>
                <w:rFonts w:ascii="Arial" w:hAnsi="Arial" w:cs="Arial"/>
              </w:rPr>
            </w:pPr>
            <w:r w:rsidRPr="0075678F">
              <w:rPr>
                <w:rFonts w:ascii="Arial" w:hAnsi="Arial" w:cs="Arial"/>
              </w:rPr>
              <w:t>Сабактын максаттарына жана окуучулардын муктаждыктарына ылайыкташтырбастан учурдагы физикалык чөйрөнү жана окуу куралдарын колдонот \ сабактын максаттарына кандайдыр бир деңгээлде ыңгайлашат.</w:t>
            </w:r>
          </w:p>
          <w:p w14:paraId="74FB80EC" w14:textId="47D43BB2" w:rsidR="0075678F" w:rsidRPr="007D7766" w:rsidRDefault="0075678F" w:rsidP="0075678F">
            <w:pPr>
              <w:rPr>
                <w:rFonts w:ascii="Arial" w:hAnsi="Arial" w:cs="Arial"/>
              </w:rPr>
            </w:pPr>
            <w:r w:rsidRPr="0075678F">
              <w:rPr>
                <w:rFonts w:ascii="Arial" w:hAnsi="Arial" w:cs="Arial"/>
              </w:rPr>
              <w:t>Физикалык чөйрө негизинен коопсуздук талаптарына жооп берет.</w:t>
            </w:r>
          </w:p>
        </w:tc>
        <w:tc>
          <w:tcPr>
            <w:tcW w:w="1251" w:type="pct"/>
          </w:tcPr>
          <w:p w14:paraId="4C07D5FD" w14:textId="2052AB90" w:rsidR="0075678F" w:rsidRPr="007D7766" w:rsidRDefault="0075678F" w:rsidP="0049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rFonts w:ascii="Arial" w:hAnsi="Arial" w:cs="Arial"/>
              </w:rPr>
            </w:pPr>
            <w:r w:rsidRPr="0075678F">
              <w:rPr>
                <w:rFonts w:ascii="Arial" w:hAnsi="Arial" w:cs="Arial"/>
              </w:rPr>
              <w:t>Класстагы окуучулар үчүн коопсуз чөйрөнү түзөт. Сабактын максаттарына ылайык мейкиндикти уюштурат, физикалык чөйрөнү жана окутуунун колдо болгон материалдык к</w:t>
            </w:r>
            <w:r>
              <w:rPr>
                <w:rFonts w:ascii="Arial" w:hAnsi="Arial" w:cs="Arial"/>
              </w:rPr>
              <w:t>аражаттарын (окуу куралдары, Т</w:t>
            </w:r>
            <w:r>
              <w:rPr>
                <w:rFonts w:ascii="Arial" w:hAnsi="Arial" w:cs="Arial"/>
                <w:lang w:val="ky-KG"/>
              </w:rPr>
              <w:t>КЖ</w:t>
            </w:r>
            <w:r w:rsidRPr="0075678F">
              <w:rPr>
                <w:rFonts w:ascii="Arial" w:hAnsi="Arial" w:cs="Arial"/>
              </w:rPr>
              <w:t>, дидактикалык материалдар ж.б.) ылайыкташтырат.</w:t>
            </w:r>
          </w:p>
          <w:p w14:paraId="2E90F99B" w14:textId="0F5C3927" w:rsidR="00AC46A0" w:rsidRPr="007D7766" w:rsidRDefault="00AC46A0" w:rsidP="0049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rFonts w:ascii="Arial" w:hAnsi="Arial" w:cs="Arial"/>
              </w:rPr>
            </w:pPr>
            <w:r w:rsidRPr="007D77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6" w:type="pct"/>
          </w:tcPr>
          <w:p w14:paraId="0AC4736C" w14:textId="553AACD3" w:rsidR="0075678F" w:rsidRPr="007D7766" w:rsidRDefault="0075678F" w:rsidP="0075678F">
            <w:pPr>
              <w:rPr>
                <w:rFonts w:ascii="Arial" w:hAnsi="Arial" w:cs="Arial"/>
              </w:rPr>
            </w:pPr>
            <w:r w:rsidRPr="0075678F">
              <w:rPr>
                <w:rFonts w:ascii="Arial" w:hAnsi="Arial" w:cs="Arial"/>
              </w:rPr>
              <w:t xml:space="preserve">Физикалык мейкиндикти байытат, ар кандай ресурстарды жана окуу куралдарын (окуу куралдары, дидактикалык материалдар, </w:t>
            </w:r>
            <w:r>
              <w:rPr>
                <w:rFonts w:ascii="Arial" w:hAnsi="Arial" w:cs="Arial"/>
                <w:lang w:val="ky-KG"/>
              </w:rPr>
              <w:t>ТКЖ</w:t>
            </w:r>
            <w:r w:rsidRPr="0075678F">
              <w:rPr>
                <w:rFonts w:ascii="Arial" w:hAnsi="Arial" w:cs="Arial"/>
              </w:rPr>
              <w:t>, лабораториялык жабдуулар ж.б.) ар бир окуучуга өз алдынча билим алууга жардам берүү үчүн, анын ичинде өзгөчө муктаждыктары бар окуучулар үчүн шарттарды түзүү.</w:t>
            </w:r>
          </w:p>
        </w:tc>
      </w:tr>
      <w:tr w:rsidR="00AC46A0" w:rsidRPr="00C728ED" w14:paraId="39A83A5D" w14:textId="77777777" w:rsidTr="00AC46A0">
        <w:tc>
          <w:tcPr>
            <w:tcW w:w="1147" w:type="pct"/>
          </w:tcPr>
          <w:p w14:paraId="08FB556C" w14:textId="2F34FF44" w:rsidR="00AC46A0" w:rsidRPr="00655580" w:rsidRDefault="0075678F" w:rsidP="0075678F">
            <w:pPr>
              <w:pStyle w:val="a4"/>
              <w:numPr>
                <w:ilvl w:val="1"/>
                <w:numId w:val="13"/>
              </w:numPr>
              <w:rPr>
                <w:rFonts w:ascii="Arial" w:eastAsia="Times New Roman" w:hAnsi="Arial" w:cs="Arial"/>
                <w:bCs/>
              </w:rPr>
            </w:pPr>
            <w:r w:rsidRPr="0075678F">
              <w:rPr>
                <w:rFonts w:ascii="Arial" w:eastAsia="Times New Roman" w:hAnsi="Arial" w:cs="Arial"/>
                <w:bCs/>
              </w:rPr>
              <w:t>Бардык окуучулардын билим берүү процессине катышуусу</w:t>
            </w:r>
          </w:p>
        </w:tc>
        <w:tc>
          <w:tcPr>
            <w:tcW w:w="1246" w:type="pct"/>
          </w:tcPr>
          <w:p w14:paraId="2D1E9C4D" w14:textId="77777777" w:rsidR="0075678F" w:rsidRPr="0075678F" w:rsidRDefault="0075678F" w:rsidP="0075678F">
            <w:pPr>
              <w:rPr>
                <w:rFonts w:ascii="Arial" w:hAnsi="Arial" w:cs="Arial"/>
              </w:rPr>
            </w:pPr>
            <w:r w:rsidRPr="0075678F">
              <w:rPr>
                <w:rFonts w:ascii="Arial" w:hAnsi="Arial" w:cs="Arial"/>
              </w:rPr>
              <w:t>Класста сабакта билим берүү процессине катышпаган окуучулар бар.</w:t>
            </w:r>
          </w:p>
          <w:p w14:paraId="0A5F0866" w14:textId="169471D4" w:rsidR="0075678F" w:rsidRPr="0075678F" w:rsidRDefault="0075678F" w:rsidP="0075678F">
            <w:pPr>
              <w:rPr>
                <w:rFonts w:ascii="Arial" w:hAnsi="Arial" w:cs="Arial"/>
              </w:rPr>
            </w:pPr>
            <w:r w:rsidRPr="0075678F">
              <w:rPr>
                <w:rFonts w:ascii="Arial" w:hAnsi="Arial" w:cs="Arial"/>
              </w:rPr>
              <w:t xml:space="preserve">Ошол эле </w:t>
            </w:r>
            <w:r w:rsidR="00346FBE">
              <w:rPr>
                <w:rFonts w:ascii="Arial" w:hAnsi="Arial" w:cs="Arial"/>
                <w:lang w:val="ky-KG"/>
              </w:rPr>
              <w:t xml:space="preserve">окуучуларга </w:t>
            </w:r>
            <w:r w:rsidRPr="0075678F">
              <w:rPr>
                <w:rFonts w:ascii="Arial" w:hAnsi="Arial" w:cs="Arial"/>
              </w:rPr>
              <w:t xml:space="preserve">суроолорду берет, анткени алар туура жооп берерин билишет. </w:t>
            </w:r>
          </w:p>
          <w:p w14:paraId="04030A52" w14:textId="40D19C98" w:rsidR="00AC46A0" w:rsidRPr="007D7766" w:rsidRDefault="00346FBE" w:rsidP="0075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Жоопту ойлонууга аз</w:t>
            </w:r>
            <w:r w:rsidR="0075678F" w:rsidRPr="0075678F">
              <w:rPr>
                <w:rFonts w:ascii="Arial" w:hAnsi="Arial" w:cs="Arial"/>
              </w:rPr>
              <w:t xml:space="preserve"> убакыт берет.</w:t>
            </w:r>
            <w:r w:rsidR="00AC46A0" w:rsidRPr="007D776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51" w:type="pct"/>
          </w:tcPr>
          <w:p w14:paraId="03AFA02B" w14:textId="4FF1FCD8" w:rsidR="0075678F" w:rsidRPr="007D7766" w:rsidRDefault="0075678F" w:rsidP="00346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rFonts w:ascii="Arial" w:hAnsi="Arial" w:cs="Arial"/>
              </w:rPr>
            </w:pPr>
            <w:r w:rsidRPr="0075678F">
              <w:rPr>
                <w:rFonts w:ascii="Arial" w:hAnsi="Arial" w:cs="Arial"/>
              </w:rPr>
              <w:lastRenderedPageBreak/>
              <w:t>Бардык окуучулар билим берүү процессине катышышат.\ Мугалим иштин топтук жана жеке формаларын, стратегияларын жана методдорун ар кандай к</w:t>
            </w:r>
            <w:r w:rsidR="00346FBE">
              <w:rPr>
                <w:rFonts w:ascii="Arial" w:hAnsi="Arial" w:cs="Arial"/>
                <w:lang w:val="ky-KG"/>
              </w:rPr>
              <w:t>олдонот</w:t>
            </w:r>
            <w:r w:rsidRPr="0075678F">
              <w:rPr>
                <w:rFonts w:ascii="Arial" w:hAnsi="Arial" w:cs="Arial"/>
              </w:rPr>
              <w:t xml:space="preserve">, ошондуктан бардык </w:t>
            </w:r>
            <w:r w:rsidR="00346FBE">
              <w:rPr>
                <w:rFonts w:ascii="Arial" w:hAnsi="Arial" w:cs="Arial"/>
                <w:lang w:val="ky-KG"/>
              </w:rPr>
              <w:t xml:space="preserve">окуучуларды </w:t>
            </w:r>
            <w:r w:rsidRPr="0075678F">
              <w:rPr>
                <w:rFonts w:ascii="Arial" w:hAnsi="Arial" w:cs="Arial"/>
              </w:rPr>
              <w:t xml:space="preserve">билим берүү процессине тартуу </w:t>
            </w:r>
            <w:r w:rsidR="00346FBE">
              <w:rPr>
                <w:rFonts w:ascii="Arial" w:hAnsi="Arial" w:cs="Arial"/>
                <w:lang w:val="ky-KG"/>
              </w:rPr>
              <w:lastRenderedPageBreak/>
              <w:t xml:space="preserve">окуучуларды </w:t>
            </w:r>
            <w:r w:rsidRPr="0075678F">
              <w:rPr>
                <w:rFonts w:ascii="Arial" w:hAnsi="Arial" w:cs="Arial"/>
              </w:rPr>
              <w:t>жооп берүүдөн мурун жооп жөнүндө ойлонууга убакыт берет.</w:t>
            </w:r>
          </w:p>
        </w:tc>
        <w:tc>
          <w:tcPr>
            <w:tcW w:w="1356" w:type="pct"/>
          </w:tcPr>
          <w:p w14:paraId="48CAED8F" w14:textId="77777777" w:rsidR="0075678F" w:rsidRPr="0075678F" w:rsidRDefault="0075678F" w:rsidP="0075678F">
            <w:pPr>
              <w:rPr>
                <w:rFonts w:ascii="Arial" w:hAnsi="Arial" w:cs="Arial"/>
              </w:rPr>
            </w:pPr>
            <w:r w:rsidRPr="0075678F">
              <w:rPr>
                <w:rFonts w:ascii="Arial" w:hAnsi="Arial" w:cs="Arial"/>
              </w:rPr>
              <w:lastRenderedPageBreak/>
              <w:t xml:space="preserve">Бардык окуучулар билим берүү процессине тартылышат, мында окуучулардын сабактардагы ар кандай билим берүү муктаждыктары жана жөндөмдөрү эске алынат. </w:t>
            </w:r>
          </w:p>
          <w:p w14:paraId="3656C3F4" w14:textId="125B0C4A" w:rsidR="0075678F" w:rsidRPr="007D7766" w:rsidRDefault="00346FBE" w:rsidP="00346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y-KG"/>
              </w:rPr>
              <w:lastRenderedPageBreak/>
              <w:t>Окуучуларга</w:t>
            </w:r>
            <w:r w:rsidR="0075678F" w:rsidRPr="0075678F">
              <w:rPr>
                <w:rFonts w:ascii="Arial" w:hAnsi="Arial" w:cs="Arial"/>
              </w:rPr>
              <w:t xml:space="preserve"> ар дайым жооп берүүдөн мурун жоопту ойлонууга убакыт берет</w:t>
            </w:r>
          </w:p>
        </w:tc>
      </w:tr>
      <w:tr w:rsidR="00AC46A0" w:rsidRPr="00303BDC" w14:paraId="5EA90E95" w14:textId="77777777" w:rsidTr="00AC46A0">
        <w:tc>
          <w:tcPr>
            <w:tcW w:w="1147" w:type="pct"/>
          </w:tcPr>
          <w:p w14:paraId="05D3C9A5" w14:textId="657A9AA7" w:rsidR="00AC46A0" w:rsidRPr="00655580" w:rsidRDefault="0075678F" w:rsidP="0075678F">
            <w:pPr>
              <w:pStyle w:val="a4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y-KG"/>
              </w:rPr>
              <w:lastRenderedPageBreak/>
              <w:t xml:space="preserve">Жылуу мамиле </w:t>
            </w:r>
            <w:r w:rsidR="00346FBE">
              <w:rPr>
                <w:rFonts w:ascii="Arial" w:hAnsi="Arial" w:cs="Arial"/>
                <w:lang w:val="ky-KG"/>
              </w:rPr>
              <w:t xml:space="preserve">климаты </w:t>
            </w:r>
            <w:r w:rsidRPr="0075678F">
              <w:rPr>
                <w:rFonts w:ascii="Arial" w:hAnsi="Arial" w:cs="Arial"/>
              </w:rPr>
              <w:t>жана дискриминациянын эч кандай түрү жок</w:t>
            </w:r>
          </w:p>
        </w:tc>
        <w:tc>
          <w:tcPr>
            <w:tcW w:w="1246" w:type="pct"/>
          </w:tcPr>
          <w:p w14:paraId="28EB79D6" w14:textId="1162B59B" w:rsidR="0075678F" w:rsidRPr="007D7766" w:rsidRDefault="0075678F" w:rsidP="00496FCF">
            <w:pPr>
              <w:rPr>
                <w:rFonts w:ascii="Arial" w:hAnsi="Arial" w:cs="Arial"/>
              </w:rPr>
            </w:pPr>
            <w:r w:rsidRPr="0075678F">
              <w:rPr>
                <w:rFonts w:ascii="Arial" w:hAnsi="Arial" w:cs="Arial"/>
              </w:rPr>
              <w:t>Негизинен сабакта мугалимдер менен окуучулардын өз ара мамилесинин жылуу климаты колдоого алынат \ \ гендердик, этникалык жана маданий стереотиптердин көрүнүштөрү бар.</w:t>
            </w:r>
          </w:p>
        </w:tc>
        <w:tc>
          <w:tcPr>
            <w:tcW w:w="1251" w:type="pct"/>
          </w:tcPr>
          <w:p w14:paraId="6CADD7BD" w14:textId="030CEC6C" w:rsidR="0075678F" w:rsidRPr="007D7766" w:rsidRDefault="0075678F" w:rsidP="0049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rFonts w:ascii="Arial" w:hAnsi="Arial" w:cs="Arial"/>
              </w:rPr>
            </w:pPr>
            <w:r w:rsidRPr="0075678F">
              <w:rPr>
                <w:rFonts w:ascii="Arial" w:hAnsi="Arial" w:cs="Arial"/>
              </w:rPr>
              <w:t>Мугалимдер менен окуучулардын өз ара мамилелеринин жылуу-жумшак климаты түзүлгөн жана сабак бою сакталып турат, гендердик, этникалык жана маданий стереотиптерди жана басмырлоонун ар кандай түрлөрүн окутуу байланышында жана иш-аракеттеринде жок.</w:t>
            </w:r>
          </w:p>
        </w:tc>
        <w:tc>
          <w:tcPr>
            <w:tcW w:w="1356" w:type="pct"/>
          </w:tcPr>
          <w:p w14:paraId="2CDE13C4" w14:textId="2E905178" w:rsidR="00AC46A0" w:rsidRPr="007D7766" w:rsidRDefault="0075678F" w:rsidP="00496FCF">
            <w:pPr>
              <w:rPr>
                <w:rFonts w:ascii="Arial" w:hAnsi="Arial" w:cs="Arial"/>
              </w:rPr>
            </w:pPr>
            <w:r w:rsidRPr="0075678F">
              <w:rPr>
                <w:rFonts w:ascii="Arial" w:hAnsi="Arial" w:cs="Arial"/>
              </w:rPr>
              <w:t>Сабакта жана сабактан тышкаркы убакта диалогго жана кызматташтыкка негизделген мугалимдер менен окуучулардын өз ара мамилелеринин жылуу-жумшак климаты түзүлгөн жана колдоого алынган, окуу баарлашуусунда жана ишмердүүлүгүндө гендердик, этникалык жана маданий стереотиптердин жана басмырлоонун ар кандай түрлөрүнүн көрүнүштөрү жок.</w:t>
            </w:r>
          </w:p>
        </w:tc>
      </w:tr>
      <w:tr w:rsidR="00AC46A0" w:rsidRPr="00C728ED" w14:paraId="75D8B549" w14:textId="77777777" w:rsidTr="00AC46A0">
        <w:tc>
          <w:tcPr>
            <w:tcW w:w="1147" w:type="pct"/>
          </w:tcPr>
          <w:p w14:paraId="16A155CE" w14:textId="1067DC76" w:rsidR="00AC46A0" w:rsidRPr="00655580" w:rsidRDefault="0075678F" w:rsidP="0075678F">
            <w:pPr>
              <w:pStyle w:val="a4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75678F">
              <w:rPr>
                <w:rFonts w:ascii="Arial" w:hAnsi="Arial" w:cs="Arial"/>
              </w:rPr>
              <w:t>Классты башкаруу</w:t>
            </w:r>
          </w:p>
        </w:tc>
        <w:tc>
          <w:tcPr>
            <w:tcW w:w="1246" w:type="pct"/>
          </w:tcPr>
          <w:p w14:paraId="050B195D" w14:textId="77777777" w:rsidR="0075678F" w:rsidRPr="0075678F" w:rsidRDefault="0075678F" w:rsidP="0075678F">
            <w:pPr>
              <w:rPr>
                <w:rFonts w:ascii="Arial" w:hAnsi="Arial" w:cs="Arial"/>
              </w:rPr>
            </w:pPr>
            <w:r w:rsidRPr="0075678F">
              <w:rPr>
                <w:rFonts w:ascii="Arial" w:hAnsi="Arial" w:cs="Arial"/>
              </w:rPr>
              <w:t>Сабакта талкуулоонун ачык эрежелерин белгилебейт, бар болсо дагы, алар аткарылбайт.</w:t>
            </w:r>
          </w:p>
          <w:p w14:paraId="3D1F7492" w14:textId="4961AB34" w:rsidR="0075678F" w:rsidRPr="007D7766" w:rsidRDefault="0075678F" w:rsidP="00346FBE">
            <w:pPr>
              <w:rPr>
                <w:rFonts w:ascii="Arial" w:hAnsi="Arial" w:cs="Arial"/>
              </w:rPr>
            </w:pPr>
            <w:r w:rsidRPr="0075678F">
              <w:rPr>
                <w:rFonts w:ascii="Arial" w:hAnsi="Arial" w:cs="Arial"/>
              </w:rPr>
              <w:t xml:space="preserve">Мугалимдин тапшырмаларды аткаруу боюнча көрсөтмөлөрү дайыма эле так боло бербейт. Убакыт көбүнчө класстагы максаттарга жетүү үчүн жетишсиз. Негизинен, мугалим түшүндүрүүгө убакыт бөлөт жана практикага жана </w:t>
            </w:r>
            <w:r w:rsidR="00346FBE">
              <w:rPr>
                <w:rFonts w:ascii="Arial" w:hAnsi="Arial" w:cs="Arial"/>
                <w:lang w:val="ky-KG"/>
              </w:rPr>
              <w:t xml:space="preserve">окуучулардын </w:t>
            </w:r>
            <w:r w:rsidRPr="0075678F">
              <w:rPr>
                <w:rFonts w:ascii="Arial" w:hAnsi="Arial" w:cs="Arial"/>
              </w:rPr>
              <w:t>суроолоруна дээрлик убакыт калтырбайт.</w:t>
            </w:r>
          </w:p>
        </w:tc>
        <w:tc>
          <w:tcPr>
            <w:tcW w:w="1251" w:type="pct"/>
          </w:tcPr>
          <w:p w14:paraId="40AD16F7" w14:textId="001A1B45" w:rsidR="0075678F" w:rsidRPr="0075678F" w:rsidRDefault="0075678F" w:rsidP="00756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rFonts w:ascii="Arial" w:hAnsi="Arial" w:cs="Arial"/>
              </w:rPr>
            </w:pPr>
            <w:r w:rsidRPr="0075678F">
              <w:rPr>
                <w:rFonts w:ascii="Arial" w:hAnsi="Arial" w:cs="Arial"/>
              </w:rPr>
              <w:t xml:space="preserve">Класста талкуулоонун эрежелерин так жана </w:t>
            </w:r>
            <w:r w:rsidR="00346FBE">
              <w:rPr>
                <w:rFonts w:ascii="Arial" w:hAnsi="Arial" w:cs="Arial"/>
                <w:lang w:val="ky-KG"/>
              </w:rPr>
              <w:t xml:space="preserve">түшүнүктү, </w:t>
            </w:r>
            <w:r w:rsidRPr="0075678F">
              <w:rPr>
                <w:rFonts w:ascii="Arial" w:hAnsi="Arial" w:cs="Arial"/>
              </w:rPr>
              <w:t>негизинен мугалим тарабынан сакталат.</w:t>
            </w:r>
          </w:p>
          <w:p w14:paraId="38343568" w14:textId="1CACCFB9" w:rsidR="00AC46A0" w:rsidRPr="007D7766" w:rsidRDefault="0075678F" w:rsidP="0049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rFonts w:ascii="Arial" w:hAnsi="Arial" w:cs="Arial"/>
              </w:rPr>
            </w:pPr>
            <w:r w:rsidRPr="0075678F">
              <w:rPr>
                <w:rFonts w:ascii="Arial" w:hAnsi="Arial" w:cs="Arial"/>
              </w:rPr>
              <w:t>Тапшырмаларды аткаруу боюнча так көрсөтмөлөрдү берет жана аларды</w:t>
            </w:r>
            <w:r w:rsidR="00346FBE">
              <w:rPr>
                <w:rFonts w:ascii="Arial" w:hAnsi="Arial" w:cs="Arial"/>
              </w:rPr>
              <w:t xml:space="preserve"> аткарууга жетиштүү убакыт бөлөт. Класста жумуш иретиндеги</w:t>
            </w:r>
            <w:r w:rsidRPr="0075678F">
              <w:rPr>
                <w:rFonts w:ascii="Arial" w:hAnsi="Arial" w:cs="Arial"/>
              </w:rPr>
              <w:t xml:space="preserve"> ызы-чууга жол берилет. Материалды у</w:t>
            </w:r>
            <w:r w:rsidR="00346FBE">
              <w:rPr>
                <w:rFonts w:ascii="Arial" w:hAnsi="Arial" w:cs="Arial"/>
              </w:rPr>
              <w:t xml:space="preserve">зак убакытка түшүндүрүүгө аз убакыт коротот жана адатта окуучулардын </w:t>
            </w:r>
            <w:r w:rsidRPr="0075678F">
              <w:rPr>
                <w:rFonts w:ascii="Arial" w:hAnsi="Arial" w:cs="Arial"/>
              </w:rPr>
              <w:t xml:space="preserve">суроолоруна жана </w:t>
            </w:r>
            <w:r w:rsidR="00346FBE">
              <w:rPr>
                <w:rFonts w:ascii="Arial" w:hAnsi="Arial" w:cs="Arial"/>
                <w:lang w:val="ky-KG"/>
              </w:rPr>
              <w:t xml:space="preserve">практикасына </w:t>
            </w:r>
            <w:r w:rsidRPr="0075678F">
              <w:rPr>
                <w:rFonts w:ascii="Arial" w:hAnsi="Arial" w:cs="Arial"/>
              </w:rPr>
              <w:t xml:space="preserve"> жетиштүү убакыт калтырат.</w:t>
            </w:r>
          </w:p>
        </w:tc>
        <w:tc>
          <w:tcPr>
            <w:tcW w:w="1356" w:type="pct"/>
          </w:tcPr>
          <w:p w14:paraId="259FBC4B" w14:textId="1E6B7D10" w:rsidR="0075678F" w:rsidRPr="0075678F" w:rsidRDefault="0075678F" w:rsidP="0075678F">
            <w:pPr>
              <w:rPr>
                <w:rFonts w:ascii="Arial" w:hAnsi="Arial" w:cs="Arial"/>
              </w:rPr>
            </w:pPr>
            <w:r w:rsidRPr="0075678F">
              <w:rPr>
                <w:rFonts w:ascii="Arial" w:hAnsi="Arial" w:cs="Arial"/>
              </w:rPr>
              <w:t xml:space="preserve">Баары аткарган класстык талкуу эрежелерин белгилейт/эскертет.  Так көрсөтмөлөрдү берет жана </w:t>
            </w:r>
            <w:r w:rsidR="00346FBE">
              <w:rPr>
                <w:rFonts w:ascii="Arial" w:hAnsi="Arial" w:cs="Arial"/>
                <w:lang w:val="ky-KG"/>
              </w:rPr>
              <w:t xml:space="preserve">окуучулардын </w:t>
            </w:r>
            <w:r w:rsidRPr="0075678F">
              <w:rPr>
                <w:rFonts w:ascii="Arial" w:hAnsi="Arial" w:cs="Arial"/>
              </w:rPr>
              <w:t>түшүнүгүнө жараша өзгөрүп турат.</w:t>
            </w:r>
          </w:p>
          <w:p w14:paraId="7C07572B" w14:textId="5CDFD5CF" w:rsidR="0075678F" w:rsidRPr="0075678F" w:rsidRDefault="0075678F" w:rsidP="0075678F">
            <w:pPr>
              <w:rPr>
                <w:rFonts w:ascii="Arial" w:hAnsi="Arial" w:cs="Arial"/>
              </w:rPr>
            </w:pPr>
            <w:r w:rsidRPr="0075678F">
              <w:rPr>
                <w:rFonts w:ascii="Arial" w:hAnsi="Arial" w:cs="Arial"/>
              </w:rPr>
              <w:t xml:space="preserve"> Ар дайым көндүмдөрдү практикалоого жана </w:t>
            </w:r>
            <w:r w:rsidR="00346FBE">
              <w:rPr>
                <w:rFonts w:ascii="Arial" w:hAnsi="Arial" w:cs="Arial"/>
                <w:lang w:val="ky-KG"/>
              </w:rPr>
              <w:t>окуучулардын</w:t>
            </w:r>
            <w:r w:rsidR="00346FBE" w:rsidRPr="0075678F">
              <w:rPr>
                <w:rFonts w:ascii="Arial" w:hAnsi="Arial" w:cs="Arial"/>
              </w:rPr>
              <w:t xml:space="preserve"> </w:t>
            </w:r>
            <w:r w:rsidRPr="0075678F">
              <w:rPr>
                <w:rFonts w:ascii="Arial" w:hAnsi="Arial" w:cs="Arial"/>
              </w:rPr>
              <w:t>суроолоруна жетиштүү убакыт калтырат.</w:t>
            </w:r>
          </w:p>
          <w:p w14:paraId="0DB1B77C" w14:textId="75E23B1D" w:rsidR="0075678F" w:rsidRPr="007D7766" w:rsidRDefault="00346FBE" w:rsidP="0075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  <w:lang w:val="ky-KG"/>
              </w:rPr>
              <w:t>куучулардын</w:t>
            </w:r>
            <w:r w:rsidR="0075678F" w:rsidRPr="0075678F">
              <w:rPr>
                <w:rFonts w:ascii="Arial" w:hAnsi="Arial" w:cs="Arial"/>
              </w:rPr>
              <w:t xml:space="preserve"> өзүн-өзү уюштуруунун жогорку деңгээлин көрсөтүшөт</w:t>
            </w:r>
          </w:p>
        </w:tc>
      </w:tr>
      <w:tr w:rsidR="00AC46A0" w:rsidRPr="00C728ED" w14:paraId="78F836B0" w14:textId="77777777" w:rsidTr="00496FCF">
        <w:tc>
          <w:tcPr>
            <w:tcW w:w="5000" w:type="pct"/>
            <w:gridSpan w:val="4"/>
          </w:tcPr>
          <w:p w14:paraId="5651DEB1" w14:textId="5DBA9281" w:rsidR="00346FBE" w:rsidRPr="00346FBE" w:rsidRDefault="00346FBE" w:rsidP="00346FBE">
            <w:pPr>
              <w:pStyle w:val="a4"/>
              <w:rPr>
                <w:rFonts w:ascii="Arial" w:hAnsi="Arial" w:cs="Arial"/>
                <w:b/>
              </w:rPr>
            </w:pPr>
            <w:r w:rsidRPr="00346FBE">
              <w:rPr>
                <w:rFonts w:ascii="Arial" w:hAnsi="Arial" w:cs="Arial"/>
              </w:rPr>
              <w:t>3.</w:t>
            </w:r>
            <w:r w:rsidRPr="00346FBE">
              <w:rPr>
                <w:rFonts w:ascii="Arial" w:hAnsi="Arial" w:cs="Arial"/>
              </w:rPr>
              <w:tab/>
            </w:r>
            <w:r w:rsidRPr="00346FBE">
              <w:rPr>
                <w:rFonts w:ascii="Arial" w:hAnsi="Arial" w:cs="Arial"/>
                <w:b/>
              </w:rPr>
              <w:t xml:space="preserve">Окуучулардын окуу натыйжаларына баа берүү, </w:t>
            </w:r>
            <w:r w:rsidRPr="00346FBE">
              <w:rPr>
                <w:rFonts w:ascii="Arial" w:hAnsi="Arial" w:cs="Arial"/>
                <w:b/>
                <w:lang w:val="ky-KG"/>
              </w:rPr>
              <w:t xml:space="preserve">кайтарым байланыш жүргүзүү </w:t>
            </w:r>
            <w:r w:rsidRPr="00346FBE">
              <w:rPr>
                <w:rFonts w:ascii="Arial" w:hAnsi="Arial" w:cs="Arial"/>
                <w:b/>
              </w:rPr>
              <w:t>жана отчет берүү</w:t>
            </w:r>
          </w:p>
          <w:p w14:paraId="0C1767DD" w14:textId="77777777" w:rsidR="00AC46A0" w:rsidRPr="007D7766" w:rsidRDefault="00AC46A0" w:rsidP="00496FCF">
            <w:pPr>
              <w:pStyle w:val="a4"/>
              <w:rPr>
                <w:rFonts w:ascii="Arial" w:hAnsi="Arial" w:cs="Arial"/>
              </w:rPr>
            </w:pPr>
          </w:p>
        </w:tc>
      </w:tr>
      <w:tr w:rsidR="00AC46A0" w:rsidRPr="00C728ED" w14:paraId="12468E51" w14:textId="77777777" w:rsidTr="00AC46A0">
        <w:tc>
          <w:tcPr>
            <w:tcW w:w="1147" w:type="pct"/>
          </w:tcPr>
          <w:p w14:paraId="655700FC" w14:textId="77777777" w:rsidR="00AC46A0" w:rsidRPr="00655580" w:rsidRDefault="00AC46A0" w:rsidP="00AC46A0">
            <w:pPr>
              <w:pStyle w:val="a4"/>
              <w:numPr>
                <w:ilvl w:val="1"/>
                <w:numId w:val="13"/>
              </w:numPr>
              <w:rPr>
                <w:rFonts w:ascii="Arial" w:eastAsia="Times New Roman" w:hAnsi="Arial" w:cs="Arial"/>
                <w:bCs/>
              </w:rPr>
            </w:pPr>
            <w:r w:rsidRPr="00655580">
              <w:rPr>
                <w:rFonts w:ascii="Arial" w:eastAsia="Times New Roman" w:hAnsi="Arial" w:cs="Arial"/>
                <w:bCs/>
              </w:rPr>
              <w:t>Вариативность оценивания</w:t>
            </w:r>
          </w:p>
        </w:tc>
        <w:tc>
          <w:tcPr>
            <w:tcW w:w="1246" w:type="pct"/>
          </w:tcPr>
          <w:p w14:paraId="55CDB7E9" w14:textId="6D0AD8CE" w:rsidR="00543D23" w:rsidRPr="007D7766" w:rsidRDefault="00543D23" w:rsidP="00496FCF">
            <w:pPr>
              <w:rPr>
                <w:rFonts w:ascii="Arial" w:hAnsi="Arial" w:cs="Arial"/>
              </w:rPr>
            </w:pPr>
            <w:r w:rsidRPr="00543D23">
              <w:rPr>
                <w:rFonts w:ascii="Arial" w:hAnsi="Arial" w:cs="Arial"/>
              </w:rPr>
              <w:t>Мугалим баалоо методдорунун жана ыкмаларынын чектелген топтомун колдонот (суроо – жооп же репродуктивдүү тапшырмалар).</w:t>
            </w:r>
          </w:p>
        </w:tc>
        <w:tc>
          <w:tcPr>
            <w:tcW w:w="1251" w:type="pct"/>
          </w:tcPr>
          <w:p w14:paraId="501542DB" w14:textId="1633B389" w:rsidR="00543D23" w:rsidRPr="007D7766" w:rsidRDefault="00543D23" w:rsidP="0049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rFonts w:ascii="Arial" w:hAnsi="Arial" w:cs="Arial"/>
              </w:rPr>
            </w:pPr>
            <w:r w:rsidRPr="00543D23">
              <w:rPr>
                <w:rFonts w:ascii="Arial" w:hAnsi="Arial" w:cs="Arial"/>
              </w:rPr>
              <w:t xml:space="preserve">Мугалим класста </w:t>
            </w:r>
            <w:r w:rsidR="005542C5">
              <w:rPr>
                <w:rFonts w:ascii="Arial" w:hAnsi="Arial" w:cs="Arial"/>
                <w:lang w:val="ky-KG"/>
              </w:rPr>
              <w:t xml:space="preserve">баалоонун </w:t>
            </w:r>
            <w:r w:rsidRPr="00543D23">
              <w:rPr>
                <w:rFonts w:ascii="Arial" w:hAnsi="Arial" w:cs="Arial"/>
              </w:rPr>
              <w:t xml:space="preserve">ар кандай түрлөрүн, формаларын жана методдорун, баалоо куралдарын бааланып жаткан билимдерине жана көндүмдөрүнө жараша, ошондой эле </w:t>
            </w:r>
            <w:r w:rsidRPr="00543D23">
              <w:rPr>
                <w:rFonts w:ascii="Arial" w:hAnsi="Arial" w:cs="Arial"/>
              </w:rPr>
              <w:lastRenderedPageBreak/>
              <w:t>окуучулардын жөндөмдүүлүктөрүн жана өзгөчөлүктөрүн эске алуу менен колдонот.</w:t>
            </w:r>
          </w:p>
        </w:tc>
        <w:tc>
          <w:tcPr>
            <w:tcW w:w="1356" w:type="pct"/>
          </w:tcPr>
          <w:p w14:paraId="5AB2A3E6" w14:textId="4EB5DCB9" w:rsidR="00543D23" w:rsidRPr="007D7766" w:rsidRDefault="00543D23" w:rsidP="00496FCF">
            <w:pPr>
              <w:rPr>
                <w:rFonts w:ascii="Arial" w:hAnsi="Arial" w:cs="Arial"/>
              </w:rPr>
            </w:pPr>
            <w:r w:rsidRPr="00543D23">
              <w:rPr>
                <w:rFonts w:ascii="Arial" w:hAnsi="Arial" w:cs="Arial"/>
              </w:rPr>
              <w:lastRenderedPageBreak/>
              <w:t xml:space="preserve">Мугалим сабакта баалоонун ар кандай түрлөрүн, формаларын жана методдорун ийкемдүү колдонот, бул билимди гана эмес, көндүмдөрдү жана компетенттүүлүктү, анын ичинде коммуникативдик, </w:t>
            </w:r>
            <w:r w:rsidRPr="00543D23">
              <w:rPr>
                <w:rFonts w:ascii="Arial" w:hAnsi="Arial" w:cs="Arial"/>
              </w:rPr>
              <w:lastRenderedPageBreak/>
              <w:t>чыгармачыл көндүмдөрдү жана сынчыл ой жүгүртүүнү баалоого мүмкүндүк берет.</w:t>
            </w:r>
          </w:p>
        </w:tc>
      </w:tr>
      <w:tr w:rsidR="00AC46A0" w:rsidRPr="00C728ED" w14:paraId="176E760E" w14:textId="77777777" w:rsidTr="00AC46A0">
        <w:tc>
          <w:tcPr>
            <w:tcW w:w="1147" w:type="pct"/>
          </w:tcPr>
          <w:p w14:paraId="37CE7226" w14:textId="0E28FB6A" w:rsidR="00AC46A0" w:rsidRPr="00655580" w:rsidRDefault="00346FBE" w:rsidP="00346FBE">
            <w:pPr>
              <w:pStyle w:val="a4"/>
              <w:numPr>
                <w:ilvl w:val="1"/>
                <w:numId w:val="13"/>
              </w:numPr>
              <w:rPr>
                <w:rFonts w:ascii="Arial" w:eastAsia="Times New Roman" w:hAnsi="Arial" w:cs="Arial"/>
                <w:bCs/>
              </w:rPr>
            </w:pPr>
            <w:r w:rsidRPr="00346FBE">
              <w:rPr>
                <w:rFonts w:ascii="Arial" w:eastAsia="Times New Roman" w:hAnsi="Arial" w:cs="Arial"/>
                <w:bCs/>
              </w:rPr>
              <w:lastRenderedPageBreak/>
              <w:t>Формативдик баалоонун негизинде окутуунун адаптацияланышы</w:t>
            </w:r>
          </w:p>
        </w:tc>
        <w:tc>
          <w:tcPr>
            <w:tcW w:w="1246" w:type="pct"/>
          </w:tcPr>
          <w:p w14:paraId="4ADB2745" w14:textId="29CF5386" w:rsidR="00543D23" w:rsidRPr="00543D23" w:rsidRDefault="00543D23" w:rsidP="00543D23">
            <w:pPr>
              <w:rPr>
                <w:rFonts w:ascii="Arial" w:hAnsi="Arial" w:cs="Arial"/>
              </w:rPr>
            </w:pPr>
            <w:r w:rsidRPr="00543D23">
              <w:rPr>
                <w:rFonts w:ascii="Arial" w:hAnsi="Arial" w:cs="Arial"/>
              </w:rPr>
              <w:t xml:space="preserve">Кээ бир же бардык </w:t>
            </w:r>
            <w:r w:rsidR="00496FCF">
              <w:rPr>
                <w:rFonts w:ascii="Arial" w:hAnsi="Arial" w:cs="Arial"/>
              </w:rPr>
              <w:t>окуучулар</w:t>
            </w:r>
            <w:r w:rsidRPr="00543D23">
              <w:rPr>
                <w:rFonts w:ascii="Arial" w:hAnsi="Arial" w:cs="Arial"/>
              </w:rPr>
              <w:t xml:space="preserve"> планга ылайык натыйжаларга жетишпесе, алардын окуу практикасы </w:t>
            </w:r>
            <w:r w:rsidR="00496FCF">
              <w:rPr>
                <w:rFonts w:ascii="Arial" w:hAnsi="Arial" w:cs="Arial"/>
                <w:lang w:val="ky-KG"/>
              </w:rPr>
              <w:t xml:space="preserve">анда санда </w:t>
            </w:r>
            <w:r w:rsidRPr="00543D23">
              <w:rPr>
                <w:rFonts w:ascii="Arial" w:hAnsi="Arial" w:cs="Arial"/>
              </w:rPr>
              <w:t>же такыр өзгөрбөйт.</w:t>
            </w:r>
          </w:p>
          <w:p w14:paraId="77E88D97" w14:textId="6DDFD509" w:rsidR="00543D23" w:rsidRPr="007D7766" w:rsidRDefault="00496FCF" w:rsidP="00496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Адатта, мугалим</w:t>
            </w:r>
            <w:r w:rsidR="00543D23" w:rsidRPr="00543D23">
              <w:rPr>
                <w:rFonts w:ascii="Arial" w:hAnsi="Arial" w:cs="Arial"/>
              </w:rPr>
              <w:t>дин столун</w:t>
            </w:r>
            <w:r>
              <w:rPr>
                <w:rFonts w:ascii="Arial" w:hAnsi="Arial" w:cs="Arial"/>
                <w:lang w:val="ky-KG"/>
              </w:rPr>
              <w:t xml:space="preserve">ун жанында </w:t>
            </w:r>
            <w:r w:rsidR="00543D23" w:rsidRPr="00543D23">
              <w:rPr>
                <w:rFonts w:ascii="Arial" w:hAnsi="Arial" w:cs="Arial"/>
              </w:rPr>
              <w:t xml:space="preserve">же </w:t>
            </w:r>
            <w:r>
              <w:rPr>
                <w:rFonts w:ascii="Arial" w:hAnsi="Arial" w:cs="Arial"/>
                <w:lang w:val="ky-KG"/>
              </w:rPr>
              <w:t>доска</w:t>
            </w:r>
            <w:r>
              <w:rPr>
                <w:rFonts w:ascii="Arial" w:hAnsi="Arial" w:cs="Arial"/>
              </w:rPr>
              <w:t>нын жанына</w:t>
            </w:r>
            <w:r w:rsidR="00543D23" w:rsidRPr="00543D23">
              <w:rPr>
                <w:rFonts w:ascii="Arial" w:hAnsi="Arial" w:cs="Arial"/>
              </w:rPr>
              <w:t xml:space="preserve"> жайгаш</w:t>
            </w:r>
            <w:r>
              <w:rPr>
                <w:rFonts w:ascii="Arial" w:hAnsi="Arial" w:cs="Arial"/>
                <w:lang w:val="ky-KG"/>
              </w:rPr>
              <w:t>ып турат</w:t>
            </w:r>
            <w:r w:rsidR="00543D23" w:rsidRPr="00543D23">
              <w:rPr>
                <w:rFonts w:ascii="Arial" w:hAnsi="Arial" w:cs="Arial"/>
              </w:rPr>
              <w:t>, бул окуучулардын жүрүм-турумун байкоону чектейт.</w:t>
            </w:r>
          </w:p>
        </w:tc>
        <w:tc>
          <w:tcPr>
            <w:tcW w:w="1251" w:type="pct"/>
          </w:tcPr>
          <w:p w14:paraId="2F8CC24F" w14:textId="2CC3384F" w:rsidR="00543D23" w:rsidRPr="007D7766" w:rsidRDefault="00543D23" w:rsidP="00FC7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rFonts w:ascii="Arial" w:hAnsi="Arial" w:cs="Arial"/>
              </w:rPr>
            </w:pPr>
            <w:r w:rsidRPr="00543D23">
              <w:rPr>
                <w:rFonts w:ascii="Arial" w:hAnsi="Arial" w:cs="Arial"/>
              </w:rPr>
              <w:t xml:space="preserve">Формативдик баалоонун тез ыкмаларын колдонуу менен окуучулардын сабак учурундагы </w:t>
            </w:r>
            <w:r w:rsidR="00FC7D42">
              <w:rPr>
                <w:rFonts w:ascii="Arial" w:hAnsi="Arial" w:cs="Arial"/>
                <w:lang w:val="ky-KG"/>
              </w:rPr>
              <w:t xml:space="preserve">прогрессин </w:t>
            </w:r>
            <w:r w:rsidRPr="00543D23">
              <w:rPr>
                <w:rFonts w:ascii="Arial" w:hAnsi="Arial" w:cs="Arial"/>
              </w:rPr>
              <w:t xml:space="preserve">көзөмөлдөйт жана зарылдыгына жараша алардын окуу ыкмаларын жана </w:t>
            </w:r>
            <w:r w:rsidR="00FC7D42">
              <w:rPr>
                <w:rFonts w:ascii="Arial" w:hAnsi="Arial" w:cs="Arial"/>
                <w:lang w:val="ky-KG"/>
              </w:rPr>
              <w:t xml:space="preserve">кабыл алуусун </w:t>
            </w:r>
            <w:r w:rsidRPr="00543D23">
              <w:rPr>
                <w:rFonts w:ascii="Arial" w:hAnsi="Arial" w:cs="Arial"/>
              </w:rPr>
              <w:t>жана кийинки сабактын пландарын тууралайт. Адатта, класстын айланасында жылып, окуучулардын жүрүм-турумун жакшыраак байкай алат.</w:t>
            </w:r>
          </w:p>
        </w:tc>
        <w:tc>
          <w:tcPr>
            <w:tcW w:w="1356" w:type="pct"/>
          </w:tcPr>
          <w:p w14:paraId="46070C44" w14:textId="202AA534" w:rsidR="00543D23" w:rsidRPr="007D7766" w:rsidRDefault="00543D23" w:rsidP="00496FCF">
            <w:pPr>
              <w:rPr>
                <w:rFonts w:ascii="Arial" w:hAnsi="Arial" w:cs="Arial"/>
              </w:rPr>
            </w:pPr>
            <w:r w:rsidRPr="00543D23">
              <w:rPr>
                <w:rFonts w:ascii="Arial" w:hAnsi="Arial" w:cs="Arial"/>
              </w:rPr>
              <w:t xml:space="preserve">Окууну жакшыртуу үчүн ар кандай формативдик баалоо ыкмаларын колдонот. Кээ бир же бардык </w:t>
            </w:r>
            <w:r w:rsidR="00FC7D42">
              <w:rPr>
                <w:rFonts w:ascii="Arial" w:hAnsi="Arial" w:cs="Arial"/>
              </w:rPr>
              <w:t>окуучулар</w:t>
            </w:r>
            <w:r w:rsidRPr="00543D23">
              <w:rPr>
                <w:rFonts w:ascii="Arial" w:hAnsi="Arial" w:cs="Arial"/>
              </w:rPr>
              <w:t xml:space="preserve"> планга ылайык жетишкендиктерге/натыйжаларга жетише албаса, ар дайым окутуу практикасын өзгөртүү жолдорун табат.</w:t>
            </w:r>
          </w:p>
        </w:tc>
      </w:tr>
      <w:tr w:rsidR="00AC46A0" w:rsidRPr="00C728ED" w14:paraId="2A091153" w14:textId="77777777" w:rsidTr="00AC46A0">
        <w:tc>
          <w:tcPr>
            <w:tcW w:w="1147" w:type="pct"/>
          </w:tcPr>
          <w:p w14:paraId="03B3B967" w14:textId="64E62752" w:rsidR="00AC46A0" w:rsidRPr="00655580" w:rsidRDefault="00346FBE" w:rsidP="00346FBE">
            <w:pPr>
              <w:pStyle w:val="a4"/>
              <w:numPr>
                <w:ilvl w:val="1"/>
                <w:numId w:val="13"/>
              </w:numPr>
              <w:rPr>
                <w:rFonts w:ascii="Arial" w:eastAsia="Times New Roman" w:hAnsi="Arial" w:cs="Arial"/>
                <w:bCs/>
              </w:rPr>
            </w:pPr>
            <w:r w:rsidRPr="00346FBE">
              <w:rPr>
                <w:rFonts w:ascii="Arial" w:eastAsia="Times New Roman" w:hAnsi="Arial" w:cs="Arial"/>
                <w:bCs/>
              </w:rPr>
              <w:t>Баалоо критерийлери</w:t>
            </w:r>
          </w:p>
        </w:tc>
        <w:tc>
          <w:tcPr>
            <w:tcW w:w="1246" w:type="pct"/>
          </w:tcPr>
          <w:p w14:paraId="20DC4E61" w14:textId="796AE73F" w:rsidR="00AC46A0" w:rsidRPr="007D7766" w:rsidRDefault="00543D23" w:rsidP="00FC7D42">
            <w:pPr>
              <w:rPr>
                <w:rFonts w:ascii="Arial" w:hAnsi="Arial" w:cs="Arial"/>
              </w:rPr>
            </w:pPr>
            <w:r w:rsidRPr="00543D23">
              <w:rPr>
                <w:rFonts w:ascii="Arial" w:hAnsi="Arial" w:cs="Arial"/>
              </w:rPr>
              <w:t>Мугалим баалоо критерийлерин жана тапш</w:t>
            </w:r>
            <w:r w:rsidR="00FC7D42">
              <w:rPr>
                <w:rFonts w:ascii="Arial" w:hAnsi="Arial" w:cs="Arial"/>
              </w:rPr>
              <w:t xml:space="preserve">ырмаларды ийгиликтүү аткарбайт </w:t>
            </w:r>
            <w:r w:rsidR="00FC7D42">
              <w:rPr>
                <w:rFonts w:ascii="Arial" w:hAnsi="Arial" w:cs="Arial"/>
                <w:lang w:val="ky-KG"/>
              </w:rPr>
              <w:t>жана окуучуларга оозеки түрүндө жеткирбейт.</w:t>
            </w:r>
            <w:r w:rsidR="00FC7D42" w:rsidRPr="00543D23">
              <w:rPr>
                <w:rFonts w:ascii="Arial" w:hAnsi="Arial" w:cs="Arial"/>
              </w:rPr>
              <w:t xml:space="preserve"> </w:t>
            </w:r>
            <w:r w:rsidRPr="00543D23">
              <w:rPr>
                <w:rFonts w:ascii="Arial" w:hAnsi="Arial" w:cs="Arial"/>
              </w:rPr>
              <w:t>Окуучулар критерийлерди билишпейт.</w:t>
            </w:r>
            <w:r w:rsidR="00AC46A0" w:rsidRPr="007D77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51" w:type="pct"/>
          </w:tcPr>
          <w:p w14:paraId="3EB7AE4A" w14:textId="28F5191A" w:rsidR="00543D23" w:rsidRPr="007D7766" w:rsidRDefault="00FC7D42" w:rsidP="0049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y-KG"/>
              </w:rPr>
              <w:t>О</w:t>
            </w:r>
            <w:r>
              <w:rPr>
                <w:rFonts w:ascii="Arial" w:hAnsi="Arial" w:cs="Arial"/>
              </w:rPr>
              <w:t>куучуларга</w:t>
            </w:r>
            <w:r w:rsidR="00543D23" w:rsidRPr="00543D23">
              <w:rPr>
                <w:rFonts w:ascii="Arial" w:hAnsi="Arial" w:cs="Arial"/>
              </w:rPr>
              <w:t xml:space="preserve"> тапшырмаларды баалоо критерийлери берилет (оозеки же жазуу жүзүндө) же критерийлер </w:t>
            </w:r>
            <w:r>
              <w:rPr>
                <w:rFonts w:ascii="Arial" w:hAnsi="Arial" w:cs="Arial"/>
              </w:rPr>
              <w:t xml:space="preserve">окуучулар </w:t>
            </w:r>
            <w:r w:rsidR="00543D23" w:rsidRPr="00543D23">
              <w:rPr>
                <w:rFonts w:ascii="Arial" w:hAnsi="Arial" w:cs="Arial"/>
              </w:rPr>
              <w:t>менен талкууланды.</w:t>
            </w:r>
          </w:p>
        </w:tc>
        <w:tc>
          <w:tcPr>
            <w:tcW w:w="1356" w:type="pct"/>
          </w:tcPr>
          <w:p w14:paraId="27A61890" w14:textId="142C49DB" w:rsidR="00AC46A0" w:rsidRPr="007D7766" w:rsidRDefault="00543D23" w:rsidP="00496FCF">
            <w:pPr>
              <w:rPr>
                <w:rFonts w:ascii="Arial" w:hAnsi="Arial" w:cs="Arial"/>
              </w:rPr>
            </w:pPr>
            <w:r w:rsidRPr="00543D23">
              <w:rPr>
                <w:rFonts w:ascii="Arial" w:hAnsi="Arial" w:cs="Arial"/>
              </w:rPr>
              <w:t xml:space="preserve">Мугалим критерийлерди эскертет же окуучулар менен биргеликте иштеп чыгат. </w:t>
            </w:r>
            <w:r w:rsidR="00FC7D42">
              <w:rPr>
                <w:rFonts w:ascii="Arial" w:hAnsi="Arial" w:cs="Arial"/>
              </w:rPr>
              <w:t>Окуучулар</w:t>
            </w:r>
            <w:r w:rsidRPr="00543D23">
              <w:rPr>
                <w:rFonts w:ascii="Arial" w:hAnsi="Arial" w:cs="Arial"/>
              </w:rPr>
              <w:t xml:space="preserve"> баалоо критерийлерин билишет жана аларды тапшырмаларды аткарууда жана баалоодо колдонушат.</w:t>
            </w:r>
            <w:r w:rsidR="00AC46A0" w:rsidRPr="007D7766">
              <w:rPr>
                <w:rFonts w:ascii="Arial" w:hAnsi="Arial" w:cs="Arial"/>
              </w:rPr>
              <w:t xml:space="preserve"> </w:t>
            </w:r>
          </w:p>
        </w:tc>
      </w:tr>
      <w:tr w:rsidR="00AC46A0" w:rsidRPr="00303BDC" w14:paraId="364E4332" w14:textId="77777777" w:rsidTr="00AC46A0">
        <w:tc>
          <w:tcPr>
            <w:tcW w:w="1147" w:type="pct"/>
          </w:tcPr>
          <w:p w14:paraId="38EA5BCB" w14:textId="5E09E48F" w:rsidR="00AC46A0" w:rsidRPr="00655580" w:rsidRDefault="00346FBE" w:rsidP="00346FBE">
            <w:pPr>
              <w:pStyle w:val="a4"/>
              <w:numPr>
                <w:ilvl w:val="1"/>
                <w:numId w:val="13"/>
              </w:numPr>
              <w:rPr>
                <w:rFonts w:ascii="Arial" w:eastAsia="Times New Roman" w:hAnsi="Arial" w:cs="Arial"/>
                <w:bCs/>
              </w:rPr>
            </w:pPr>
            <w:r w:rsidRPr="00346FBE">
              <w:rPr>
                <w:rFonts w:ascii="Arial" w:eastAsia="Times New Roman" w:hAnsi="Arial" w:cs="Arial"/>
                <w:bCs/>
              </w:rPr>
              <w:t>Окуучулардын баалоого катышуусу</w:t>
            </w:r>
          </w:p>
        </w:tc>
        <w:tc>
          <w:tcPr>
            <w:tcW w:w="1246" w:type="pct"/>
          </w:tcPr>
          <w:p w14:paraId="11D04EE5" w14:textId="58AF6EAB" w:rsidR="00543D23" w:rsidRPr="007D7766" w:rsidRDefault="00543D23" w:rsidP="00496FCF">
            <w:pPr>
              <w:rPr>
                <w:rFonts w:ascii="Arial" w:hAnsi="Arial" w:cs="Arial"/>
              </w:rPr>
            </w:pPr>
            <w:r w:rsidRPr="00543D23">
              <w:rPr>
                <w:rFonts w:ascii="Arial" w:hAnsi="Arial" w:cs="Arial"/>
              </w:rPr>
              <w:t>Сабакта мугалим гана баа берет.</w:t>
            </w:r>
          </w:p>
        </w:tc>
        <w:tc>
          <w:tcPr>
            <w:tcW w:w="1251" w:type="pct"/>
          </w:tcPr>
          <w:p w14:paraId="7F6F59FD" w14:textId="196C20AA" w:rsidR="00543D23" w:rsidRPr="007D7766" w:rsidRDefault="00543D23" w:rsidP="0049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rFonts w:ascii="Arial" w:hAnsi="Arial" w:cs="Arial"/>
              </w:rPr>
            </w:pPr>
            <w:r w:rsidRPr="00543D23">
              <w:rPr>
                <w:rFonts w:ascii="Arial" w:hAnsi="Arial" w:cs="Arial"/>
              </w:rPr>
              <w:t>Окуучулар өзүн-өзү баалоо жана өз ара баалоо менен алектенишет.</w:t>
            </w:r>
          </w:p>
        </w:tc>
        <w:tc>
          <w:tcPr>
            <w:tcW w:w="1356" w:type="pct"/>
          </w:tcPr>
          <w:p w14:paraId="6DDC44F4" w14:textId="0F20ECCC" w:rsidR="00543D23" w:rsidRPr="007D7766" w:rsidRDefault="00FC7D42" w:rsidP="00496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y-KG"/>
              </w:rPr>
              <w:t>О</w:t>
            </w:r>
            <w:r>
              <w:rPr>
                <w:rFonts w:ascii="Arial" w:hAnsi="Arial" w:cs="Arial"/>
              </w:rPr>
              <w:t>куучулар калыптанган</w:t>
            </w:r>
            <w:r w:rsidR="00543D23" w:rsidRPr="00543D23">
              <w:rPr>
                <w:rFonts w:ascii="Arial" w:hAnsi="Arial" w:cs="Arial"/>
              </w:rPr>
              <w:t xml:space="preserve"> өз ара баалоо жана өзүн-өзү баалоо көндүмдөрүн көрсөтүшөт</w:t>
            </w:r>
          </w:p>
        </w:tc>
      </w:tr>
      <w:tr w:rsidR="00AC46A0" w:rsidRPr="00C728ED" w14:paraId="2A3D00D9" w14:textId="77777777" w:rsidTr="00AC46A0">
        <w:tc>
          <w:tcPr>
            <w:tcW w:w="1147" w:type="pct"/>
          </w:tcPr>
          <w:p w14:paraId="7374A70F" w14:textId="02280610" w:rsidR="00AC46A0" w:rsidRPr="00655580" w:rsidRDefault="00346FBE" w:rsidP="00346FBE">
            <w:pPr>
              <w:pStyle w:val="a4"/>
              <w:numPr>
                <w:ilvl w:val="1"/>
                <w:numId w:val="13"/>
              </w:num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lang w:val="ky-KG"/>
              </w:rPr>
              <w:t>Кайтарым байланышы</w:t>
            </w:r>
          </w:p>
        </w:tc>
        <w:tc>
          <w:tcPr>
            <w:tcW w:w="1246" w:type="pct"/>
          </w:tcPr>
          <w:p w14:paraId="5D39D8BE" w14:textId="0C3540C3" w:rsidR="00543D23" w:rsidRPr="007D7766" w:rsidRDefault="00543D23" w:rsidP="00496FCF">
            <w:pPr>
              <w:rPr>
                <w:rFonts w:ascii="Arial" w:hAnsi="Arial" w:cs="Arial"/>
              </w:rPr>
            </w:pPr>
            <w:r w:rsidRPr="00543D23">
              <w:rPr>
                <w:rFonts w:ascii="Arial" w:hAnsi="Arial" w:cs="Arial"/>
              </w:rPr>
              <w:t>Мугалим окуучуларды мактоо, ошондой эле кыскача оозеки Баало</w:t>
            </w:r>
            <w:r w:rsidR="00FC7D42">
              <w:rPr>
                <w:rFonts w:ascii="Arial" w:hAnsi="Arial" w:cs="Arial"/>
              </w:rPr>
              <w:t>о менен колдойт, мисалы "А</w:t>
            </w:r>
            <w:r w:rsidR="00FC7D42">
              <w:rPr>
                <w:rFonts w:ascii="Arial" w:hAnsi="Arial" w:cs="Arial"/>
                <w:lang w:val="ky-KG"/>
              </w:rPr>
              <w:t>заматсң</w:t>
            </w:r>
            <w:r w:rsidRPr="00543D23">
              <w:rPr>
                <w:rFonts w:ascii="Arial" w:hAnsi="Arial" w:cs="Arial"/>
              </w:rPr>
              <w:t xml:space="preserve">!"/негизинен, терс жактарга басым жасайт. Белгилерди гана берет, көбүнчө </w:t>
            </w:r>
            <w:r w:rsidR="00FC7D42">
              <w:rPr>
                <w:rFonts w:ascii="Arial" w:hAnsi="Arial" w:cs="Arial"/>
              </w:rPr>
              <w:t>окуучуга</w:t>
            </w:r>
            <w:r w:rsidRPr="00543D23">
              <w:rPr>
                <w:rFonts w:ascii="Arial" w:hAnsi="Arial" w:cs="Arial"/>
              </w:rPr>
              <w:t xml:space="preserve"> эч кандай кошумча маалымат бербейт, иштин мисалдарын көрсөтпөйт, окуучу өз натыйжасын жакшыртуу үчүн эмне кылышы керектигин түшүндүрбөйт.</w:t>
            </w:r>
          </w:p>
        </w:tc>
        <w:tc>
          <w:tcPr>
            <w:tcW w:w="1251" w:type="pct"/>
          </w:tcPr>
          <w:p w14:paraId="0F3CD941" w14:textId="6E92DC9D" w:rsidR="00543D23" w:rsidRPr="007D7766" w:rsidRDefault="00543D23" w:rsidP="00FC7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rFonts w:ascii="Arial" w:hAnsi="Arial" w:cs="Arial"/>
              </w:rPr>
            </w:pPr>
            <w:r w:rsidRPr="00543D23">
              <w:rPr>
                <w:rFonts w:ascii="Arial" w:hAnsi="Arial" w:cs="Arial"/>
              </w:rPr>
              <w:t>Мугалим конструктивдүү жана тең салмактуу (кем</w:t>
            </w:r>
            <w:r w:rsidR="00FC7D42">
              <w:rPr>
                <w:rFonts w:ascii="Arial" w:hAnsi="Arial" w:cs="Arial"/>
              </w:rPr>
              <w:t xml:space="preserve">чиликтерди жана жетишкендиктерине баа </w:t>
            </w:r>
            <w:r w:rsidR="00FC7D42">
              <w:rPr>
                <w:rFonts w:ascii="Arial" w:hAnsi="Arial" w:cs="Arial"/>
                <w:lang w:val="ky-KG"/>
              </w:rPr>
              <w:t>кою</w:t>
            </w:r>
            <w:r w:rsidRPr="00543D23">
              <w:rPr>
                <w:rFonts w:ascii="Arial" w:hAnsi="Arial" w:cs="Arial"/>
              </w:rPr>
              <w:t xml:space="preserve"> менен), негизинен критерийлерге негизделген, жеке </w:t>
            </w:r>
            <w:r w:rsidR="00FC7D42" w:rsidRPr="00543D23">
              <w:rPr>
                <w:rFonts w:ascii="Arial" w:hAnsi="Arial" w:cs="Arial"/>
              </w:rPr>
              <w:t>окуучулардын</w:t>
            </w:r>
            <w:r w:rsidR="00FC7D42">
              <w:rPr>
                <w:rFonts w:ascii="Arial" w:hAnsi="Arial" w:cs="Arial"/>
              </w:rPr>
              <w:t>, чакан топторуна</w:t>
            </w:r>
            <w:r w:rsidRPr="00543D23">
              <w:rPr>
                <w:rFonts w:ascii="Arial" w:hAnsi="Arial" w:cs="Arial"/>
              </w:rPr>
              <w:t xml:space="preserve"> же бүтүндөй класска оозеки жана/же жазуу жүзүндө прогресске жана ийгиликке жетүү үчүн эмне кылуу керектигине басым жасайт. </w:t>
            </w:r>
            <w:r w:rsidR="00FC7D42">
              <w:rPr>
                <w:rFonts w:ascii="Arial" w:hAnsi="Arial" w:cs="Arial"/>
                <w:lang w:val="ky-KG"/>
              </w:rPr>
              <w:t xml:space="preserve">Баалар </w:t>
            </w:r>
            <w:r w:rsidRPr="00543D23">
              <w:rPr>
                <w:rFonts w:ascii="Arial" w:hAnsi="Arial" w:cs="Arial"/>
              </w:rPr>
              <w:t>баалоо критерийлери менен бирге айтылат.</w:t>
            </w:r>
          </w:p>
        </w:tc>
        <w:tc>
          <w:tcPr>
            <w:tcW w:w="1356" w:type="pct"/>
          </w:tcPr>
          <w:p w14:paraId="337BA5D1" w14:textId="4B17448F" w:rsidR="00543D23" w:rsidRPr="00543D23" w:rsidRDefault="00543D23" w:rsidP="00543D23">
            <w:pPr>
              <w:rPr>
                <w:rFonts w:ascii="Arial" w:hAnsi="Arial" w:cs="Arial"/>
              </w:rPr>
            </w:pPr>
            <w:r w:rsidRPr="00543D23">
              <w:rPr>
                <w:rFonts w:ascii="Arial" w:hAnsi="Arial" w:cs="Arial"/>
              </w:rPr>
              <w:t xml:space="preserve">Мугалим критерийлерге негизделген конструктивдүү жооп кайтарат, ошондой эле </w:t>
            </w:r>
            <w:r w:rsidR="00FC7D42">
              <w:rPr>
                <w:rFonts w:ascii="Arial" w:hAnsi="Arial" w:cs="Arial"/>
              </w:rPr>
              <w:t>окуучуларга</w:t>
            </w:r>
            <w:r w:rsidRPr="00543D23">
              <w:rPr>
                <w:rFonts w:ascii="Arial" w:hAnsi="Arial" w:cs="Arial"/>
              </w:rPr>
              <w:t xml:space="preserve"> бири-бирине комментарий берүүгө (оозеки же жазуу жүзүндө) мүмкүнчүлүк берет.  </w:t>
            </w:r>
          </w:p>
          <w:p w14:paraId="0F076867" w14:textId="677EDCF6" w:rsidR="00543D23" w:rsidRPr="007D7766" w:rsidRDefault="00543D23" w:rsidP="00FC7D42">
            <w:pPr>
              <w:rPr>
                <w:rFonts w:ascii="Arial" w:hAnsi="Arial" w:cs="Arial"/>
              </w:rPr>
            </w:pPr>
            <w:r w:rsidRPr="00543D23">
              <w:rPr>
                <w:rFonts w:ascii="Arial" w:hAnsi="Arial" w:cs="Arial"/>
              </w:rPr>
              <w:t>Б</w:t>
            </w:r>
            <w:r w:rsidR="00FC7D42">
              <w:rPr>
                <w:rFonts w:ascii="Arial" w:hAnsi="Arial" w:cs="Arial"/>
                <w:lang w:val="ky-KG"/>
              </w:rPr>
              <w:t>ааларды</w:t>
            </w:r>
            <w:r w:rsidRPr="00543D23">
              <w:rPr>
                <w:rFonts w:ascii="Arial" w:hAnsi="Arial" w:cs="Arial"/>
              </w:rPr>
              <w:t xml:space="preserve"> </w:t>
            </w:r>
            <w:r w:rsidR="00FC7D42">
              <w:rPr>
                <w:rFonts w:ascii="Arial" w:hAnsi="Arial" w:cs="Arial"/>
              </w:rPr>
              <w:t>окуучулар</w:t>
            </w:r>
            <w:r w:rsidRPr="00543D23">
              <w:rPr>
                <w:rFonts w:ascii="Arial" w:hAnsi="Arial" w:cs="Arial"/>
              </w:rPr>
              <w:t xml:space="preserve"> да, мугалим да баалоо критерийлери менен бирге айтышат.</w:t>
            </w:r>
          </w:p>
        </w:tc>
      </w:tr>
      <w:tr w:rsidR="00AC46A0" w:rsidRPr="00C728ED" w14:paraId="166E3F24" w14:textId="77777777" w:rsidTr="00AC46A0">
        <w:tc>
          <w:tcPr>
            <w:tcW w:w="1147" w:type="pct"/>
          </w:tcPr>
          <w:p w14:paraId="01565EFA" w14:textId="7A4CB58D" w:rsidR="00AC46A0" w:rsidRPr="00655580" w:rsidRDefault="00543D23" w:rsidP="00543D23">
            <w:pPr>
              <w:pStyle w:val="a4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543D23">
              <w:rPr>
                <w:rFonts w:ascii="Arial" w:hAnsi="Arial" w:cs="Arial"/>
              </w:rPr>
              <w:lastRenderedPageBreak/>
              <w:t>Баалоонун натыйжаларын документтештирүү</w:t>
            </w:r>
          </w:p>
        </w:tc>
        <w:tc>
          <w:tcPr>
            <w:tcW w:w="1246" w:type="pct"/>
          </w:tcPr>
          <w:p w14:paraId="69863DA3" w14:textId="27130FE8" w:rsidR="00543D23" w:rsidRPr="007D7766" w:rsidRDefault="00543D23" w:rsidP="00496FCF">
            <w:pPr>
              <w:rPr>
                <w:rFonts w:ascii="Arial" w:hAnsi="Arial" w:cs="Arial"/>
              </w:rPr>
            </w:pPr>
            <w:r w:rsidRPr="00543D23">
              <w:rPr>
                <w:rFonts w:ascii="Arial" w:hAnsi="Arial" w:cs="Arial"/>
              </w:rPr>
              <w:t>Мугалим классты же электрондук журналды толтурат.</w:t>
            </w:r>
          </w:p>
        </w:tc>
        <w:tc>
          <w:tcPr>
            <w:tcW w:w="1251" w:type="pct"/>
          </w:tcPr>
          <w:p w14:paraId="7BC8C13B" w14:textId="35E4C3ED" w:rsidR="00AC46A0" w:rsidRPr="007D7766" w:rsidRDefault="00543D23" w:rsidP="0049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rFonts w:ascii="Arial" w:hAnsi="Arial" w:cs="Arial"/>
              </w:rPr>
            </w:pPr>
            <w:r w:rsidRPr="00543D23">
              <w:rPr>
                <w:rFonts w:ascii="Arial" w:hAnsi="Arial" w:cs="Arial"/>
              </w:rPr>
              <w:t>Мугалим журналды толтурат жана окуучулардын прогрессине, сапаттык же сүрөттөөчү баалоого (башталгыч мектепте) көз салуу үчүн жазууларды жүргүзөт.</w:t>
            </w:r>
          </w:p>
        </w:tc>
        <w:tc>
          <w:tcPr>
            <w:tcW w:w="1356" w:type="pct"/>
          </w:tcPr>
          <w:p w14:paraId="5FA9F6CF" w14:textId="5BCA4B85" w:rsidR="00543D23" w:rsidRPr="007D7766" w:rsidRDefault="00543D23" w:rsidP="00FC7D42">
            <w:pPr>
              <w:rPr>
                <w:rFonts w:ascii="Arial" w:hAnsi="Arial" w:cs="Arial"/>
              </w:rPr>
            </w:pPr>
            <w:r w:rsidRPr="00543D23">
              <w:rPr>
                <w:rFonts w:ascii="Arial" w:hAnsi="Arial" w:cs="Arial"/>
              </w:rPr>
              <w:t xml:space="preserve">Мугалим журналды жүргүзөт. Зарыл болсо, жазууларды жүргүзөт. Окуучулар предмет боюнча </w:t>
            </w:r>
            <w:r w:rsidR="00FC7D42">
              <w:rPr>
                <w:rFonts w:ascii="Arial" w:hAnsi="Arial" w:cs="Arial"/>
                <w:lang w:val="ky-KG"/>
              </w:rPr>
              <w:t xml:space="preserve">прогрессинин </w:t>
            </w:r>
            <w:r w:rsidRPr="00543D23">
              <w:rPr>
                <w:rFonts w:ascii="Arial" w:hAnsi="Arial" w:cs="Arial"/>
              </w:rPr>
              <w:t>өнүгүшүн көрсөткөн портфолиого ээ.</w:t>
            </w:r>
          </w:p>
        </w:tc>
      </w:tr>
    </w:tbl>
    <w:p w14:paraId="55D11731" w14:textId="77777777" w:rsidR="00DC7C8E" w:rsidRPr="00351E46" w:rsidRDefault="00DC7C8E" w:rsidP="00DC7C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73915C" w14:textId="77777777" w:rsidR="00DC7C8E" w:rsidRPr="00351E46" w:rsidRDefault="00DC7C8E" w:rsidP="00DC7C8E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5551CD7" w14:textId="153661C9" w:rsidR="00DC7C8E" w:rsidRDefault="00DC7C8E" w:rsidP="003508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522646" w14:textId="0493257F" w:rsidR="00FC7D42" w:rsidRDefault="00FC7D42" w:rsidP="003508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12395A" w14:textId="022EFEBA" w:rsidR="00FC7D42" w:rsidRDefault="00FC7D42" w:rsidP="003508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EECE8E" w14:textId="67770523" w:rsidR="00FC7D42" w:rsidRDefault="00FC7D42" w:rsidP="003508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0D019B" w14:textId="7A0374BE" w:rsidR="00FC7D42" w:rsidRDefault="00FC7D42" w:rsidP="003508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A28A44" w14:textId="039F4C9E" w:rsidR="00FC7D42" w:rsidRDefault="00FC7D42" w:rsidP="003508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4AEAE5" w14:textId="02220E17" w:rsidR="00FC7D42" w:rsidRDefault="00FC7D42" w:rsidP="003508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8332FD" w14:textId="1747FB51" w:rsidR="00FC7D42" w:rsidRDefault="00FC7D42" w:rsidP="003508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811018" w14:textId="55532F00" w:rsidR="00FC7D42" w:rsidRDefault="00FC7D42" w:rsidP="003508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3EFB5F" w14:textId="523E6CB0" w:rsidR="00FC7D42" w:rsidRDefault="00FC7D42" w:rsidP="003508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DC7B79" w14:textId="08799B24" w:rsidR="00FC7D42" w:rsidRDefault="00FC7D42" w:rsidP="003508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4160D0" w14:textId="332BCFE6" w:rsidR="00FC7D42" w:rsidRDefault="00FC7D42" w:rsidP="003508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D37735" w14:textId="77777777" w:rsidR="00FC7D42" w:rsidRDefault="00FC7D42" w:rsidP="003508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019560" w14:textId="170E1DEC" w:rsidR="003508F8" w:rsidRDefault="003508F8" w:rsidP="003508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5351E5" w14:textId="77777777" w:rsidR="00EE0181" w:rsidRPr="003508F8" w:rsidRDefault="00EE0181" w:rsidP="003508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F24F2A" w14:textId="03416EAC" w:rsidR="00DF3BCC" w:rsidRPr="003508F8" w:rsidRDefault="00DF3BCC" w:rsidP="003508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8F8">
        <w:rPr>
          <w:rFonts w:ascii="Times New Roman" w:hAnsi="Times New Roman" w:cs="Times New Roman"/>
          <w:b/>
          <w:sz w:val="28"/>
          <w:szCs w:val="28"/>
        </w:rPr>
        <w:lastRenderedPageBreak/>
        <w:t>Тиркеме 2.   Са</w:t>
      </w:r>
      <w:r w:rsidR="0075678F">
        <w:rPr>
          <w:rFonts w:ascii="Times New Roman" w:hAnsi="Times New Roman" w:cs="Times New Roman"/>
          <w:b/>
          <w:sz w:val="28"/>
          <w:szCs w:val="28"/>
        </w:rPr>
        <w:t>нариптик сабакты баалоо боюнча К</w:t>
      </w:r>
      <w:r w:rsidRPr="003508F8">
        <w:rPr>
          <w:rFonts w:ascii="Times New Roman" w:hAnsi="Times New Roman" w:cs="Times New Roman"/>
          <w:b/>
          <w:sz w:val="28"/>
          <w:szCs w:val="28"/>
        </w:rPr>
        <w:t>орутунду (методист тарабынан толтурулат)</w:t>
      </w:r>
    </w:p>
    <w:p w14:paraId="6BD4049A" w14:textId="77777777" w:rsidR="00DF3BCC" w:rsidRPr="00DF3BCC" w:rsidRDefault="00DF3BCC" w:rsidP="00350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C17C02" w14:textId="77777777" w:rsidR="00DF3BCC" w:rsidRPr="00DF3BCC" w:rsidRDefault="00DF3BCC" w:rsidP="00350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BCC">
        <w:rPr>
          <w:rFonts w:ascii="Times New Roman" w:hAnsi="Times New Roman" w:cs="Times New Roman"/>
          <w:sz w:val="28"/>
          <w:szCs w:val="28"/>
        </w:rPr>
        <w:t>Арыз ээси________________________________________________________________</w:t>
      </w:r>
    </w:p>
    <w:p w14:paraId="7CBF4080" w14:textId="77777777" w:rsidR="00DF3BCC" w:rsidRPr="00DF3BCC" w:rsidRDefault="00DF3BCC" w:rsidP="00350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BCC">
        <w:rPr>
          <w:rFonts w:ascii="Times New Roman" w:hAnsi="Times New Roman" w:cs="Times New Roman"/>
          <w:sz w:val="28"/>
          <w:szCs w:val="28"/>
        </w:rPr>
        <w:t>Билим берүү уюму_______________________________________________</w:t>
      </w:r>
    </w:p>
    <w:p w14:paraId="501A5E4B" w14:textId="77777777" w:rsidR="00DF3BCC" w:rsidRPr="00DF3BCC" w:rsidRDefault="00DF3BCC" w:rsidP="00350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BCC">
        <w:rPr>
          <w:rFonts w:ascii="Times New Roman" w:hAnsi="Times New Roman" w:cs="Times New Roman"/>
          <w:sz w:val="28"/>
          <w:szCs w:val="28"/>
        </w:rPr>
        <w:t>Район / Шаар________________________________</w:t>
      </w:r>
    </w:p>
    <w:p w14:paraId="1EA03D63" w14:textId="77777777" w:rsidR="00DF3BCC" w:rsidRPr="00DF3BCC" w:rsidRDefault="00DF3BCC" w:rsidP="00350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5FC627" w14:textId="77777777" w:rsidR="00DF3BCC" w:rsidRPr="00DF3BCC" w:rsidRDefault="00DF3BCC" w:rsidP="00350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BCC">
        <w:rPr>
          <w:rFonts w:ascii="Times New Roman" w:hAnsi="Times New Roman" w:cs="Times New Roman"/>
          <w:sz w:val="28"/>
          <w:szCs w:val="28"/>
        </w:rPr>
        <w:t>Окуткан предмети_____________________</w:t>
      </w:r>
    </w:p>
    <w:p w14:paraId="694168B5" w14:textId="2B40D019" w:rsidR="00DF3BCC" w:rsidRPr="00DF3BCC" w:rsidRDefault="003508F8" w:rsidP="00350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Предмети</w:t>
      </w:r>
      <w:r w:rsidR="00DF3BCC" w:rsidRPr="00DF3BCC">
        <w:rPr>
          <w:rFonts w:ascii="Times New Roman" w:hAnsi="Times New Roman" w:cs="Times New Roman"/>
          <w:sz w:val="28"/>
          <w:szCs w:val="28"/>
        </w:rPr>
        <w:t xml:space="preserve"> боюнча санариптик сабак___________________</w:t>
      </w:r>
    </w:p>
    <w:p w14:paraId="0D5ADDD8" w14:textId="77777777" w:rsidR="00DF3BCC" w:rsidRPr="00DF3BCC" w:rsidRDefault="00DF3BCC" w:rsidP="00350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BCC">
        <w:rPr>
          <w:rFonts w:ascii="Times New Roman" w:hAnsi="Times New Roman" w:cs="Times New Roman"/>
          <w:sz w:val="28"/>
          <w:szCs w:val="28"/>
        </w:rPr>
        <w:t>Сабакка шилтеме_______________________________</w:t>
      </w:r>
    </w:p>
    <w:p w14:paraId="71FD6522" w14:textId="77777777" w:rsidR="00DF3BCC" w:rsidRPr="00DF3BCC" w:rsidRDefault="00DF3BCC" w:rsidP="00350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1DB600" w14:textId="72BFD0D6" w:rsidR="00DF3BCC" w:rsidRPr="00DF3BCC" w:rsidRDefault="003508F8" w:rsidP="00350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Санариптик сабакты берүү</w:t>
      </w:r>
      <w:r w:rsidR="00DF3BCC" w:rsidRPr="00DF3BCC">
        <w:rPr>
          <w:rFonts w:ascii="Times New Roman" w:hAnsi="Times New Roman" w:cs="Times New Roman"/>
          <w:sz w:val="28"/>
          <w:szCs w:val="28"/>
        </w:rPr>
        <w:t xml:space="preserve"> датасы___________</w:t>
      </w:r>
    </w:p>
    <w:p w14:paraId="0BDBE02A" w14:textId="77777777" w:rsidR="00DF3BCC" w:rsidRPr="00DF3BCC" w:rsidRDefault="00DF3BCC" w:rsidP="00350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336DA6" w14:textId="77777777" w:rsidR="00DF3BCC" w:rsidRPr="00DF3BCC" w:rsidRDefault="00DF3BCC" w:rsidP="00350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BCC">
        <w:rPr>
          <w:rFonts w:ascii="Times New Roman" w:hAnsi="Times New Roman" w:cs="Times New Roman"/>
          <w:sz w:val="28"/>
          <w:szCs w:val="28"/>
        </w:rPr>
        <w:t>Алынган критерийлер боюнча шайкештик пайызы ___________</w:t>
      </w:r>
    </w:p>
    <w:p w14:paraId="09022A3D" w14:textId="77777777" w:rsidR="00DF3BCC" w:rsidRPr="00DF3BCC" w:rsidRDefault="00DF3BCC" w:rsidP="00350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1B0ABA" w14:textId="77777777" w:rsidR="00DF3BCC" w:rsidRPr="00DF3BCC" w:rsidRDefault="00DF3BCC" w:rsidP="00350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BCC">
        <w:rPr>
          <w:rFonts w:ascii="Times New Roman" w:hAnsi="Times New Roman" w:cs="Times New Roman"/>
          <w:sz w:val="28"/>
          <w:szCs w:val="28"/>
        </w:rPr>
        <w:t>Жыйынтык:</w:t>
      </w:r>
    </w:p>
    <w:p w14:paraId="2F774DA0" w14:textId="77777777" w:rsidR="00DF3BCC" w:rsidRPr="00DF3BCC" w:rsidRDefault="00DF3BCC" w:rsidP="00350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E9B49E" w14:textId="77777777" w:rsidR="00DF3BCC" w:rsidRPr="003508F8" w:rsidRDefault="00DF3BCC" w:rsidP="003508F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3BCC">
        <w:rPr>
          <w:rFonts w:ascii="Times New Roman" w:hAnsi="Times New Roman" w:cs="Times New Roman"/>
          <w:sz w:val="28"/>
          <w:szCs w:val="28"/>
        </w:rPr>
        <w:t xml:space="preserve"> </w:t>
      </w:r>
      <w:r w:rsidRPr="003508F8">
        <w:rPr>
          <w:rFonts w:ascii="Times New Roman" w:hAnsi="Times New Roman" w:cs="Times New Roman"/>
          <w:sz w:val="24"/>
          <w:szCs w:val="24"/>
        </w:rPr>
        <w:t>Критерийлерге жооп берет</w:t>
      </w:r>
    </w:p>
    <w:p w14:paraId="36C2BB6F" w14:textId="77777777" w:rsidR="00DF3BCC" w:rsidRPr="003508F8" w:rsidRDefault="00DF3BCC" w:rsidP="003508F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8F8">
        <w:rPr>
          <w:rFonts w:ascii="Times New Roman" w:hAnsi="Times New Roman" w:cs="Times New Roman"/>
          <w:sz w:val="24"/>
          <w:szCs w:val="24"/>
        </w:rPr>
        <w:t xml:space="preserve"> Критерийлерге жооп бербейт</w:t>
      </w:r>
    </w:p>
    <w:p w14:paraId="679D6757" w14:textId="77777777" w:rsidR="00DF3BCC" w:rsidRPr="003508F8" w:rsidRDefault="00DF3BCC" w:rsidP="003508F8">
      <w:pPr>
        <w:pStyle w:val="a4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1C926287" w14:textId="77777777" w:rsidR="00DF3BCC" w:rsidRPr="00DF3BCC" w:rsidRDefault="00DF3BCC" w:rsidP="00350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DA9A6D" w14:textId="77777777" w:rsidR="00DF3BCC" w:rsidRPr="00DF3BCC" w:rsidRDefault="00DF3BCC" w:rsidP="00350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BCC">
        <w:rPr>
          <w:rFonts w:ascii="Times New Roman" w:hAnsi="Times New Roman" w:cs="Times New Roman"/>
          <w:sz w:val="28"/>
          <w:szCs w:val="28"/>
        </w:rPr>
        <w:t>Методисттин Аты-жөнү ____________________________________кол тамгасы________________</w:t>
      </w:r>
    </w:p>
    <w:p w14:paraId="01015801" w14:textId="7B632913" w:rsidR="00325489" w:rsidRPr="00C3634A" w:rsidRDefault="00DF3BCC" w:rsidP="00350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BCC">
        <w:rPr>
          <w:rFonts w:ascii="Times New Roman" w:hAnsi="Times New Roman" w:cs="Times New Roman"/>
          <w:sz w:val="28"/>
          <w:szCs w:val="28"/>
        </w:rPr>
        <w:t>Датасы _____________________________________________________________________</w:t>
      </w:r>
    </w:p>
    <w:sectPr w:rsidR="00325489" w:rsidRPr="00C3634A" w:rsidSect="00496F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34104" w14:textId="77777777" w:rsidR="003853DF" w:rsidRDefault="003853DF" w:rsidP="00DC7C8E">
      <w:pPr>
        <w:spacing w:after="0" w:line="240" w:lineRule="auto"/>
      </w:pPr>
      <w:r>
        <w:separator/>
      </w:r>
    </w:p>
  </w:endnote>
  <w:endnote w:type="continuationSeparator" w:id="0">
    <w:p w14:paraId="6D81010F" w14:textId="77777777" w:rsidR="003853DF" w:rsidRDefault="003853DF" w:rsidP="00DC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F7203" w14:textId="77777777" w:rsidR="003853DF" w:rsidRDefault="003853DF" w:rsidP="00DC7C8E">
      <w:pPr>
        <w:spacing w:after="0" w:line="240" w:lineRule="auto"/>
      </w:pPr>
      <w:r>
        <w:separator/>
      </w:r>
    </w:p>
  </w:footnote>
  <w:footnote w:type="continuationSeparator" w:id="0">
    <w:p w14:paraId="374919AC" w14:textId="77777777" w:rsidR="003853DF" w:rsidRDefault="003853DF" w:rsidP="00DC7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48E3"/>
    <w:multiLevelType w:val="hybridMultilevel"/>
    <w:tmpl w:val="C392433C"/>
    <w:lvl w:ilvl="0" w:tplc="344EEF14">
      <w:start w:val="1"/>
      <w:numFmt w:val="bullet"/>
      <w:lvlText w:val="⁻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364DF0"/>
    <w:multiLevelType w:val="multilevel"/>
    <w:tmpl w:val="AC0E0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" w15:restartNumberingAfterBreak="0">
    <w:nsid w:val="2C770652"/>
    <w:multiLevelType w:val="hybridMultilevel"/>
    <w:tmpl w:val="6436D90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2C841250"/>
    <w:multiLevelType w:val="multilevel"/>
    <w:tmpl w:val="8BCA5BA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FBA2A67"/>
    <w:multiLevelType w:val="hybridMultilevel"/>
    <w:tmpl w:val="F4725C82"/>
    <w:lvl w:ilvl="0" w:tplc="344EEF14">
      <w:start w:val="1"/>
      <w:numFmt w:val="bullet"/>
      <w:lvlText w:val="⁻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EA7AD8"/>
    <w:multiLevelType w:val="hybridMultilevel"/>
    <w:tmpl w:val="0ED8F4F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23F1B"/>
    <w:multiLevelType w:val="hybridMultilevel"/>
    <w:tmpl w:val="71B233BE"/>
    <w:lvl w:ilvl="0" w:tplc="344EEF14">
      <w:start w:val="1"/>
      <w:numFmt w:val="bullet"/>
      <w:lvlText w:val="⁻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A00C74"/>
    <w:multiLevelType w:val="hybridMultilevel"/>
    <w:tmpl w:val="B1CA4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212E8"/>
    <w:multiLevelType w:val="multilevel"/>
    <w:tmpl w:val="3EF81D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961596D"/>
    <w:multiLevelType w:val="multilevel"/>
    <w:tmpl w:val="673CC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A34678E"/>
    <w:multiLevelType w:val="hybridMultilevel"/>
    <w:tmpl w:val="F9223828"/>
    <w:lvl w:ilvl="0" w:tplc="686A1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F673D"/>
    <w:multiLevelType w:val="multilevel"/>
    <w:tmpl w:val="89B0A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64CD52AE"/>
    <w:multiLevelType w:val="hybridMultilevel"/>
    <w:tmpl w:val="C2B8B686"/>
    <w:lvl w:ilvl="0" w:tplc="4F5CF3AA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EB54985"/>
    <w:multiLevelType w:val="hybridMultilevel"/>
    <w:tmpl w:val="7D8CC2CE"/>
    <w:lvl w:ilvl="0" w:tplc="344EEF14">
      <w:start w:val="1"/>
      <w:numFmt w:val="bullet"/>
      <w:lvlText w:val="⁻"/>
      <w:lvlJc w:val="left"/>
      <w:pPr>
        <w:ind w:left="174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4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11"/>
  </w:num>
  <w:num w:numId="11">
    <w:abstractNumId w:val="12"/>
  </w:num>
  <w:num w:numId="12">
    <w:abstractNumId w:val="3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A6"/>
    <w:rsid w:val="000012A1"/>
    <w:rsid w:val="0001777A"/>
    <w:rsid w:val="000264D7"/>
    <w:rsid w:val="000D0012"/>
    <w:rsid w:val="000E7D18"/>
    <w:rsid w:val="000F0A7D"/>
    <w:rsid w:val="0011791A"/>
    <w:rsid w:val="00153711"/>
    <w:rsid w:val="00171D93"/>
    <w:rsid w:val="0018152D"/>
    <w:rsid w:val="001A26EC"/>
    <w:rsid w:val="001F0C64"/>
    <w:rsid w:val="001F0CC9"/>
    <w:rsid w:val="00260361"/>
    <w:rsid w:val="0029582A"/>
    <w:rsid w:val="00325489"/>
    <w:rsid w:val="00346FBE"/>
    <w:rsid w:val="003508F8"/>
    <w:rsid w:val="0036394E"/>
    <w:rsid w:val="003801AB"/>
    <w:rsid w:val="00383AF3"/>
    <w:rsid w:val="003853DF"/>
    <w:rsid w:val="00392470"/>
    <w:rsid w:val="003E4B15"/>
    <w:rsid w:val="004758DB"/>
    <w:rsid w:val="00496FCF"/>
    <w:rsid w:val="004C0F27"/>
    <w:rsid w:val="004D01D1"/>
    <w:rsid w:val="004D6631"/>
    <w:rsid w:val="00521480"/>
    <w:rsid w:val="00525CD6"/>
    <w:rsid w:val="00543D23"/>
    <w:rsid w:val="005542C5"/>
    <w:rsid w:val="00564F32"/>
    <w:rsid w:val="00587CCD"/>
    <w:rsid w:val="005A7895"/>
    <w:rsid w:val="00601413"/>
    <w:rsid w:val="00620FB9"/>
    <w:rsid w:val="006526AB"/>
    <w:rsid w:val="00667C21"/>
    <w:rsid w:val="00676687"/>
    <w:rsid w:val="00684C1D"/>
    <w:rsid w:val="006B49EC"/>
    <w:rsid w:val="006C4CCA"/>
    <w:rsid w:val="006C7E5B"/>
    <w:rsid w:val="006E30EB"/>
    <w:rsid w:val="006E79EE"/>
    <w:rsid w:val="006F4545"/>
    <w:rsid w:val="0075678F"/>
    <w:rsid w:val="007757C2"/>
    <w:rsid w:val="007759B0"/>
    <w:rsid w:val="007932B2"/>
    <w:rsid w:val="00795C32"/>
    <w:rsid w:val="00833095"/>
    <w:rsid w:val="00851605"/>
    <w:rsid w:val="00853847"/>
    <w:rsid w:val="0086335A"/>
    <w:rsid w:val="008B1988"/>
    <w:rsid w:val="008C77B4"/>
    <w:rsid w:val="008D136D"/>
    <w:rsid w:val="008E363F"/>
    <w:rsid w:val="009307A8"/>
    <w:rsid w:val="00965B5C"/>
    <w:rsid w:val="009B2589"/>
    <w:rsid w:val="009C53A6"/>
    <w:rsid w:val="009E6347"/>
    <w:rsid w:val="009E7549"/>
    <w:rsid w:val="00A27460"/>
    <w:rsid w:val="00A5706C"/>
    <w:rsid w:val="00A64D29"/>
    <w:rsid w:val="00AC46A0"/>
    <w:rsid w:val="00AC7431"/>
    <w:rsid w:val="00AD5E27"/>
    <w:rsid w:val="00AF0756"/>
    <w:rsid w:val="00B1305C"/>
    <w:rsid w:val="00B22B12"/>
    <w:rsid w:val="00B372C6"/>
    <w:rsid w:val="00B50C2C"/>
    <w:rsid w:val="00B70514"/>
    <w:rsid w:val="00B92A01"/>
    <w:rsid w:val="00C21361"/>
    <w:rsid w:val="00C3634A"/>
    <w:rsid w:val="00C72BB8"/>
    <w:rsid w:val="00C92035"/>
    <w:rsid w:val="00CD5F86"/>
    <w:rsid w:val="00CF5262"/>
    <w:rsid w:val="00D14205"/>
    <w:rsid w:val="00D1780A"/>
    <w:rsid w:val="00D368D4"/>
    <w:rsid w:val="00DB4EE9"/>
    <w:rsid w:val="00DC7C8E"/>
    <w:rsid w:val="00DD46D6"/>
    <w:rsid w:val="00DF3BCC"/>
    <w:rsid w:val="00E26A57"/>
    <w:rsid w:val="00E31132"/>
    <w:rsid w:val="00E81A42"/>
    <w:rsid w:val="00EA65FE"/>
    <w:rsid w:val="00EC7B7D"/>
    <w:rsid w:val="00EE0181"/>
    <w:rsid w:val="00EE2A39"/>
    <w:rsid w:val="00F4250E"/>
    <w:rsid w:val="00FA52D0"/>
    <w:rsid w:val="00FC7D42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1423"/>
  <w15:chartTrackingRefBased/>
  <w15:docId w15:val="{E46B2B8D-2411-42C4-A526-9FD54802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References"/>
    <w:basedOn w:val="a"/>
    <w:link w:val="a5"/>
    <w:uiPriority w:val="34"/>
    <w:qFormat/>
    <w:rsid w:val="00676687"/>
    <w:pPr>
      <w:ind w:left="720"/>
      <w:contextualSpacing/>
    </w:pPr>
  </w:style>
  <w:style w:type="paragraph" w:styleId="a6">
    <w:name w:val="Revision"/>
    <w:hidden/>
    <w:uiPriority w:val="99"/>
    <w:semiHidden/>
    <w:rsid w:val="00325489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8D136D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8D136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D136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136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136D"/>
    <w:rPr>
      <w:b/>
      <w:bCs/>
      <w:sz w:val="20"/>
      <w:szCs w:val="20"/>
    </w:rPr>
  </w:style>
  <w:style w:type="character" w:customStyle="1" w:styleId="a5">
    <w:name w:val="Абзац списка Знак"/>
    <w:aliases w:val="References Знак"/>
    <w:link w:val="a4"/>
    <w:uiPriority w:val="34"/>
    <w:locked/>
    <w:rsid w:val="00DC7C8E"/>
  </w:style>
  <w:style w:type="paragraph" w:styleId="ac">
    <w:name w:val="footnote text"/>
    <w:basedOn w:val="a"/>
    <w:link w:val="ad"/>
    <w:uiPriority w:val="99"/>
    <w:semiHidden/>
    <w:unhideWhenUsed/>
    <w:rsid w:val="00DC7C8E"/>
    <w:pPr>
      <w:spacing w:after="0" w:line="240" w:lineRule="auto"/>
    </w:pPr>
    <w:rPr>
      <w:sz w:val="20"/>
      <w:szCs w:val="20"/>
      <w:lang w:val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DC7C8E"/>
    <w:rPr>
      <w:sz w:val="20"/>
      <w:szCs w:val="20"/>
      <w:lang w:val="en-US"/>
    </w:rPr>
  </w:style>
  <w:style w:type="character" w:styleId="ae">
    <w:name w:val="footnote reference"/>
    <w:basedOn w:val="a0"/>
    <w:uiPriority w:val="99"/>
    <w:semiHidden/>
    <w:unhideWhenUsed/>
    <w:rsid w:val="00DC7C8E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001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01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3694</Words>
  <Characters>21059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dcterms:created xsi:type="dcterms:W3CDTF">2023-11-16T13:23:00Z</dcterms:created>
  <dcterms:modified xsi:type="dcterms:W3CDTF">2023-11-20T19:24:00Z</dcterms:modified>
</cp:coreProperties>
</file>